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9C" w:rsidRDefault="00B2429C">
      <w:r>
        <w:t>Wait on crosswalks</w:t>
      </w:r>
    </w:p>
    <w:p w:rsidR="00816E75" w:rsidRDefault="00816E75">
      <w:r>
        <w:rPr>
          <w:noProof/>
        </w:rPr>
        <w:drawing>
          <wp:inline distT="0" distB="0" distL="0" distR="0">
            <wp:extent cx="3010749" cy="2258062"/>
            <wp:effectExtent l="0" t="4762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6621" cy="22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9C" w:rsidRDefault="00B2429C">
      <w:r>
        <w:t xml:space="preserve">No, this is no reproach to Dr. Cogan, but what I would like to say is: it is okay to </w:t>
      </w:r>
      <w:r w:rsidR="00FF38BA">
        <w:t>slow down</w:t>
      </w:r>
      <w:r>
        <w:t xml:space="preserve"> for a while because it is not necessarily pausing, </w:t>
      </w:r>
      <w:r w:rsidR="00FF38BA">
        <w:t xml:space="preserve">it is rather discovering </w:t>
      </w:r>
      <w:r w:rsidR="0088192A">
        <w:t>new things that may have been missed.</w:t>
      </w:r>
      <w:r w:rsidR="005A2FD1">
        <w:t xml:space="preserve"> It is worthwhile to take a very deep look at the pictures you took!</w:t>
      </w:r>
      <w:bookmarkStart w:id="0" w:name="_GoBack"/>
      <w:bookmarkEnd w:id="0"/>
    </w:p>
    <w:p w:rsidR="00FF38BA" w:rsidRDefault="00FF38BA"/>
    <w:p w:rsidR="005A2FD1" w:rsidRDefault="005A2FD1"/>
    <w:p w:rsidR="00FF38BA" w:rsidRDefault="00FF38BA">
      <w:r>
        <w:t>Nullius in verba</w:t>
      </w:r>
    </w:p>
    <w:p w:rsidR="00FF38BA" w:rsidRDefault="00FF38BA"/>
    <w:p w:rsidR="00FF38BA" w:rsidRDefault="005A2FD1">
      <w:r>
        <w:rPr>
          <w:noProof/>
        </w:rPr>
        <w:drawing>
          <wp:anchor distT="0" distB="0" distL="114300" distR="114300" simplePos="0" relativeHeight="251658240" behindDoc="0" locked="0" layoutInCell="1" allowOverlap="1" wp14:anchorId="03A722BF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7005" cy="2029460"/>
            <wp:effectExtent l="0" t="4127" r="0" b="0"/>
            <wp:wrapThrough wrapText="bothSides">
              <wp:wrapPolygon edited="0">
                <wp:start x="-33" y="21556"/>
                <wp:lineTo x="21400" y="21556"/>
                <wp:lineTo x="21400" y="267"/>
                <wp:lineTo x="-33" y="267"/>
                <wp:lineTo x="-33" y="2155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700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8BA" w:rsidRDefault="00FF38BA"/>
    <w:p w:rsidR="00FF38BA" w:rsidRDefault="00FF38BA"/>
    <w:p w:rsidR="00FF38BA" w:rsidRDefault="00FF38BA"/>
    <w:p w:rsidR="00FF38BA" w:rsidRDefault="00FF38BA"/>
    <w:p w:rsidR="00FF38BA" w:rsidRDefault="00FF38BA"/>
    <w:p w:rsidR="00FF38BA" w:rsidRDefault="00FF38BA"/>
    <w:p w:rsidR="00FF38BA" w:rsidRDefault="00FF38BA"/>
    <w:p w:rsidR="00FF38BA" w:rsidRDefault="00FF38BA"/>
    <w:p w:rsidR="00FF38BA" w:rsidRDefault="00FF38BA"/>
    <w:p w:rsidR="00FF38BA" w:rsidRDefault="00FF38BA"/>
    <w:p w:rsidR="00FF38BA" w:rsidRDefault="00FF38BA"/>
    <w:p w:rsidR="00FF38BA" w:rsidRDefault="00FF38BA"/>
    <w:p w:rsidR="00FF38BA" w:rsidRDefault="00FF38BA"/>
    <w:p w:rsidR="00F212F8" w:rsidRDefault="00F212F8"/>
    <w:p w:rsidR="00FF38BA" w:rsidRDefault="0088192A">
      <w:r>
        <w:t>The year 1660: A</w:t>
      </w:r>
      <w:r w:rsidR="00FF38BA">
        <w:t>fter the middle ages</w:t>
      </w:r>
      <w:r>
        <w:t xml:space="preserve"> and before social media</w:t>
      </w:r>
      <w:r w:rsidR="00FF38BA">
        <w:t>.</w:t>
      </w:r>
    </w:p>
    <w:p w:rsidR="00FF38BA" w:rsidRDefault="00FF38BA">
      <w:r>
        <w:t xml:space="preserve">What a brilliant idea: the white space </w:t>
      </w:r>
      <w:r w:rsidR="00AA7228">
        <w:t>represents scientific knowledge</w:t>
      </w:r>
      <w:r w:rsidR="0088192A">
        <w:t xml:space="preserve"> to be discovered. It reminded </w:t>
      </w:r>
      <w:r>
        <w:t xml:space="preserve">me of the commencement speech by Dr. </w:t>
      </w:r>
      <w:r w:rsidR="0088192A">
        <w:t xml:space="preserve">Anthony </w:t>
      </w:r>
      <w:r>
        <w:t xml:space="preserve">Fauci </w:t>
      </w:r>
      <w:r w:rsidR="0088192A">
        <w:t>in 2016</w:t>
      </w:r>
      <w:r>
        <w:t xml:space="preserve"> at OSU: he used the term of the “mosaic of knowledge” – so </w:t>
      </w:r>
      <w:r w:rsidR="0088192A">
        <w:t>much to be discovered, but read for yourself:</w:t>
      </w:r>
      <w:r w:rsidR="00EC2A8E" w:rsidRPr="00EC2A8E">
        <w:t xml:space="preserve"> </w:t>
      </w:r>
      <w:hyperlink r:id="rId8" w:history="1">
        <w:r w:rsidR="00EC2A8E">
          <w:rPr>
            <w:rStyle w:val="Hyperlink"/>
          </w:rPr>
          <w:t>https://kb.osu.edu/bitstream/handle/1811/77359/1/ARV_Commencement_2016_Spring_Fauci.pdf</w:t>
        </w:r>
      </w:hyperlink>
    </w:p>
    <w:p w:rsidR="0088192A" w:rsidRDefault="0088192A"/>
    <w:p w:rsidR="0088192A" w:rsidRDefault="0088192A"/>
    <w:p w:rsidR="0088192A" w:rsidRDefault="0088192A"/>
    <w:p w:rsidR="00534816" w:rsidRDefault="00534816">
      <w:r w:rsidRPr="00534816">
        <w:t>C</w:t>
      </w:r>
      <w:r>
        <w:t>a</w:t>
      </w:r>
      <w:r w:rsidR="00302E7D">
        <w:t>r</w:t>
      </w:r>
      <w:r>
        <w:t>nivor</w:t>
      </w:r>
      <w:r w:rsidR="00302E7D">
        <w:t>e</w:t>
      </w:r>
      <w:r>
        <w:t>s, pollination, phototropism</w:t>
      </w:r>
    </w:p>
    <w:p w:rsidR="00534816" w:rsidRDefault="00534816"/>
    <w:p w:rsidR="00534816" w:rsidRDefault="00EC2A8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218440</wp:posOffset>
            </wp:positionV>
            <wp:extent cx="2759075" cy="2068830"/>
            <wp:effectExtent l="2223" t="0" r="5397" b="5398"/>
            <wp:wrapThrough wrapText="bothSides">
              <wp:wrapPolygon edited="0">
                <wp:start x="17" y="21623"/>
                <wp:lineTo x="21493" y="21623"/>
                <wp:lineTo x="21493" y="143"/>
                <wp:lineTo x="17" y="143"/>
                <wp:lineTo x="17" y="2162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907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16" w:rsidRDefault="00534816"/>
    <w:p w:rsidR="00534816" w:rsidRDefault="00534816"/>
    <w:p w:rsidR="00534816" w:rsidRDefault="00534816"/>
    <w:p w:rsidR="00534816" w:rsidRDefault="00534816"/>
    <w:p w:rsidR="00534816" w:rsidRDefault="00534816"/>
    <w:p w:rsidR="00534816" w:rsidRDefault="00534816"/>
    <w:p w:rsidR="00534816" w:rsidRDefault="00534816"/>
    <w:p w:rsidR="00534816" w:rsidRDefault="00534816"/>
    <w:p w:rsidR="00534816" w:rsidRDefault="00534816"/>
    <w:p w:rsidR="00534816" w:rsidRDefault="00534816"/>
    <w:p w:rsidR="00534816" w:rsidRDefault="00534816"/>
    <w:p w:rsidR="00534816" w:rsidRDefault="00534816"/>
    <w:p w:rsidR="00534816" w:rsidRDefault="00534816"/>
    <w:p w:rsidR="00534816" w:rsidRDefault="00534816"/>
    <w:p w:rsidR="00534816" w:rsidRDefault="00534816"/>
    <w:p w:rsidR="00534816" w:rsidRDefault="00302E7D">
      <w:r>
        <w:lastRenderedPageBreak/>
        <w:t xml:space="preserve">There are three sections in Darwin’s green house, each with different temperatures and humidity. In the first section he studied plants that trap and digest </w:t>
      </w:r>
      <w:r w:rsidR="00835A27">
        <w:t>insect</w:t>
      </w:r>
      <w:r>
        <w:t>s,</w:t>
      </w:r>
      <w:r w:rsidR="00835A27">
        <w:t xml:space="preserve"> to use as</w:t>
      </w:r>
      <w:r>
        <w:t xml:space="preserve"> a source of nitrogen. He used the local</w:t>
      </w:r>
      <w:r w:rsidR="00835A27">
        <w:t xml:space="preserve"> tiny sundew plant (</w:t>
      </w:r>
      <w:r w:rsidR="00835A27" w:rsidRPr="00835A27">
        <w:rPr>
          <w:i/>
        </w:rPr>
        <w:t>Drosera rotundifolia</w:t>
      </w:r>
      <w:r w:rsidR="00835A27">
        <w:t>) as a carnivorous plant. To study pollination he used orchids. In the third section</w:t>
      </w:r>
      <w:r w:rsidR="00EC2A8E">
        <w:t xml:space="preserve"> of the greenhouse</w:t>
      </w:r>
      <w:r w:rsidR="00835A27">
        <w:t xml:space="preserve">, he and his son Francis, investigated the movement of plants towards light. They published their work (The power of movement in plants) and Dr. Hamel told me that they suspected a chemical that was responsible – now we know </w:t>
      </w:r>
      <w:r w:rsidR="00EC2A8E">
        <w:t>that this chemical</w:t>
      </w:r>
      <w:r w:rsidR="00835A27">
        <w:t xml:space="preserve"> is the plant hormone auxin.</w:t>
      </w:r>
    </w:p>
    <w:p w:rsidR="0088192A" w:rsidRDefault="0088192A"/>
    <w:sectPr w:rsidR="0088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2A" w:rsidRDefault="0088192A" w:rsidP="0088192A">
      <w:r>
        <w:separator/>
      </w:r>
    </w:p>
  </w:endnote>
  <w:endnote w:type="continuationSeparator" w:id="0">
    <w:p w:rsidR="0088192A" w:rsidRDefault="0088192A" w:rsidP="0088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2A" w:rsidRDefault="0088192A" w:rsidP="0088192A">
      <w:r>
        <w:separator/>
      </w:r>
    </w:p>
  </w:footnote>
  <w:footnote w:type="continuationSeparator" w:id="0">
    <w:p w:rsidR="0088192A" w:rsidRDefault="0088192A" w:rsidP="0088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C"/>
    <w:rsid w:val="00302E7D"/>
    <w:rsid w:val="003E68B7"/>
    <w:rsid w:val="004652E6"/>
    <w:rsid w:val="00534816"/>
    <w:rsid w:val="005A2FD1"/>
    <w:rsid w:val="00816E75"/>
    <w:rsid w:val="00835A27"/>
    <w:rsid w:val="0088192A"/>
    <w:rsid w:val="008F6FF3"/>
    <w:rsid w:val="00AA2C48"/>
    <w:rsid w:val="00AA7228"/>
    <w:rsid w:val="00B2429C"/>
    <w:rsid w:val="00B77651"/>
    <w:rsid w:val="00C11E69"/>
    <w:rsid w:val="00D450BF"/>
    <w:rsid w:val="00EC2A8E"/>
    <w:rsid w:val="00F212F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660C7-CA85-4DAE-936C-7872518B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2A"/>
  </w:style>
  <w:style w:type="paragraph" w:styleId="Footer">
    <w:name w:val="footer"/>
    <w:basedOn w:val="Normal"/>
    <w:link w:val="FooterChar"/>
    <w:uiPriority w:val="99"/>
    <w:unhideWhenUsed/>
    <w:rsid w:val="00881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2A"/>
  </w:style>
  <w:style w:type="character" w:styleId="Hyperlink">
    <w:name w:val="Hyperlink"/>
    <w:basedOn w:val="DefaultParagraphFont"/>
    <w:uiPriority w:val="99"/>
    <w:semiHidden/>
    <w:unhideWhenUsed/>
    <w:rsid w:val="00EC2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osu.edu/bitstream/handle/1811/77359/1/ARV_Commencement_2016_Spring_Fauci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Alber, Birgit</cp:lastModifiedBy>
  <cp:revision>10</cp:revision>
  <dcterms:created xsi:type="dcterms:W3CDTF">2020-03-30T02:20:00Z</dcterms:created>
  <dcterms:modified xsi:type="dcterms:W3CDTF">2020-03-30T14:25:00Z</dcterms:modified>
</cp:coreProperties>
</file>