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75620" w14:textId="77777777" w:rsidR="00DB1CE1" w:rsidRPr="00BB304C" w:rsidRDefault="00DB1CE1" w:rsidP="00DB1CE1">
      <w:pPr>
        <w:spacing w:line="276" w:lineRule="auto"/>
        <w:jc w:val="center"/>
        <w:rPr>
          <w:rFonts w:ascii="Arial" w:hAnsi="Arial" w:cs="Arial"/>
          <w:b/>
          <w:bCs/>
          <w:smallCaps/>
          <w:sz w:val="32"/>
          <w:szCs w:val="32"/>
        </w:rPr>
      </w:pPr>
      <w:r w:rsidRPr="00BB304C">
        <w:rPr>
          <w:rFonts w:ascii="Arial" w:hAnsi="Arial" w:cs="Arial"/>
          <w:b/>
          <w:bCs/>
          <w:smallCaps/>
          <w:sz w:val="32"/>
          <w:szCs w:val="32"/>
        </w:rPr>
        <w:t>Analytics</w:t>
      </w:r>
    </w:p>
    <w:p w14:paraId="06EFB457" w14:textId="0FE31E1E" w:rsidR="00DB1CE1" w:rsidRDefault="00DB1CE1" w:rsidP="00DB1CE1">
      <w:pPr>
        <w:rPr>
          <w:rFonts w:ascii="Arial" w:hAnsi="Arial" w:cs="Arial"/>
          <w:sz w:val="28"/>
          <w:szCs w:val="28"/>
        </w:rPr>
      </w:pPr>
      <w:r>
        <w:rPr>
          <w:rFonts w:ascii="Arial" w:hAnsi="Arial" w:cs="Arial"/>
          <w:sz w:val="28"/>
          <w:szCs w:val="28"/>
        </w:rPr>
        <w:t xml:space="preserve">The analytics section of OnCourse houses multiple dashboards that summarizes various data sets that can be filtered. The following three dashboards will most likely be the most beneficial to you in your ambassador role. </w:t>
      </w:r>
      <w:r>
        <w:rPr>
          <w:rFonts w:ascii="Arial" w:hAnsi="Arial" w:cs="Arial"/>
          <w:sz w:val="28"/>
          <w:szCs w:val="28"/>
        </w:rPr>
        <w:t xml:space="preserve">To access analytics, additional permissions are needed. Please email </w:t>
      </w:r>
      <w:hyperlink r:id="rId4" w:history="1">
        <w:r w:rsidRPr="003831C8">
          <w:rPr>
            <w:rStyle w:val="Hyperlink"/>
            <w:rFonts w:ascii="Arial" w:hAnsi="Arial" w:cs="Arial"/>
            <w:sz w:val="28"/>
            <w:szCs w:val="28"/>
          </w:rPr>
          <w:t>oncourse@osu.edu</w:t>
        </w:r>
      </w:hyperlink>
      <w:r>
        <w:rPr>
          <w:rFonts w:ascii="Arial" w:hAnsi="Arial" w:cs="Arial"/>
          <w:sz w:val="28"/>
          <w:szCs w:val="28"/>
        </w:rPr>
        <w:t xml:space="preserve"> for more information. </w:t>
      </w:r>
    </w:p>
    <w:p w14:paraId="34E60F40" w14:textId="77777777" w:rsidR="00DB1CE1" w:rsidRDefault="00DB1CE1" w:rsidP="00DB1CE1">
      <w:pPr>
        <w:rPr>
          <w:rFonts w:ascii="Arial" w:hAnsi="Arial" w:cs="Arial"/>
          <w:sz w:val="28"/>
          <w:szCs w:val="28"/>
        </w:rPr>
      </w:pPr>
    </w:p>
    <w:p w14:paraId="78E3D314" w14:textId="77777777" w:rsidR="00DB1CE1" w:rsidRDefault="00DB1CE1" w:rsidP="00DB1CE1">
      <w:pPr>
        <w:rPr>
          <w:rFonts w:ascii="Arial" w:hAnsi="Arial" w:cs="Arial"/>
          <w:sz w:val="28"/>
          <w:szCs w:val="28"/>
        </w:rPr>
      </w:pPr>
      <w:r>
        <w:rPr>
          <w:rFonts w:ascii="Arial" w:hAnsi="Arial" w:cs="Arial"/>
          <w:sz w:val="28"/>
          <w:szCs w:val="28"/>
          <w:u w:val="single"/>
        </w:rPr>
        <w:t>Population Health Dashboard</w:t>
      </w:r>
      <w:r>
        <w:rPr>
          <w:rFonts w:ascii="Arial" w:hAnsi="Arial" w:cs="Arial"/>
          <w:sz w:val="28"/>
          <w:szCs w:val="28"/>
        </w:rPr>
        <w:t xml:space="preserve"> </w:t>
      </w:r>
    </w:p>
    <w:p w14:paraId="57259562" w14:textId="77777777" w:rsidR="00DB1CE1" w:rsidRDefault="00DB1CE1" w:rsidP="00DB1CE1">
      <w:pPr>
        <w:rPr>
          <w:rFonts w:ascii="Arial" w:hAnsi="Arial" w:cs="Arial"/>
          <w:sz w:val="28"/>
          <w:szCs w:val="28"/>
        </w:rPr>
      </w:pPr>
      <w:r w:rsidRPr="0002757A">
        <w:rPr>
          <w:rFonts w:ascii="Arial" w:hAnsi="Arial" w:cs="Arial"/>
          <w:sz w:val="28"/>
          <w:szCs w:val="28"/>
        </w:rPr>
        <w:t xml:space="preserve">The Population Health Dashboard (PHD) helps you to manage student success by identifying student populations in need of interventions and to determine sub-populations within that group who may need specific types of interventions to succeed at your institution. From PHD, you can download lists of students in need of intervention to use in </w:t>
      </w:r>
      <w:r>
        <w:rPr>
          <w:rFonts w:ascii="Arial" w:hAnsi="Arial" w:cs="Arial"/>
          <w:sz w:val="28"/>
          <w:szCs w:val="28"/>
        </w:rPr>
        <w:t>campaigns</w:t>
      </w:r>
      <w:r w:rsidRPr="0002757A">
        <w:rPr>
          <w:rFonts w:ascii="Arial" w:hAnsi="Arial" w:cs="Arial"/>
          <w:sz w:val="28"/>
          <w:szCs w:val="28"/>
        </w:rPr>
        <w:t>, to create caseloads for your student success staff, and to provide snapshots of performance against goals and key performance indicators for your institution.</w:t>
      </w:r>
    </w:p>
    <w:p w14:paraId="57E0B8D3" w14:textId="77777777" w:rsidR="00DB1CE1" w:rsidRDefault="00DB1CE1" w:rsidP="00DB1CE1">
      <w:pPr>
        <w:rPr>
          <w:rFonts w:ascii="Arial" w:hAnsi="Arial" w:cs="Arial"/>
          <w:sz w:val="28"/>
          <w:szCs w:val="28"/>
        </w:rPr>
      </w:pPr>
      <w:r>
        <w:rPr>
          <w:rFonts w:ascii="Arial" w:hAnsi="Arial" w:cs="Arial"/>
          <w:sz w:val="28"/>
          <w:szCs w:val="28"/>
        </w:rPr>
        <w:t xml:space="preserve">The PHD has </w:t>
      </w:r>
      <w:proofErr w:type="gramStart"/>
      <w:r>
        <w:rPr>
          <w:rFonts w:ascii="Arial" w:hAnsi="Arial" w:cs="Arial"/>
          <w:sz w:val="28"/>
          <w:szCs w:val="28"/>
        </w:rPr>
        <w:t>three tab</w:t>
      </w:r>
      <w:proofErr w:type="gramEnd"/>
      <w:r>
        <w:rPr>
          <w:rFonts w:ascii="Arial" w:hAnsi="Arial" w:cs="Arial"/>
          <w:sz w:val="28"/>
          <w:szCs w:val="28"/>
        </w:rPr>
        <w:t xml:space="preserve"> options at the top of the page: Overview, Academic Performance, and Academic Progress</w:t>
      </w:r>
    </w:p>
    <w:p w14:paraId="631F69E4" w14:textId="77777777" w:rsidR="00DB1CE1" w:rsidRDefault="00DB1CE1" w:rsidP="00DB1CE1">
      <w:pPr>
        <w:rPr>
          <w:rFonts w:ascii="Arial" w:hAnsi="Arial" w:cs="Arial"/>
          <w:b/>
          <w:bCs/>
          <w:sz w:val="28"/>
          <w:szCs w:val="28"/>
        </w:rPr>
      </w:pPr>
    </w:p>
    <w:p w14:paraId="472E379B" w14:textId="77777777" w:rsidR="00DB1CE1" w:rsidRDefault="00DB1CE1" w:rsidP="00DB1CE1">
      <w:pPr>
        <w:rPr>
          <w:rFonts w:ascii="Arial" w:hAnsi="Arial" w:cs="Arial"/>
          <w:b/>
          <w:bCs/>
          <w:sz w:val="28"/>
          <w:szCs w:val="28"/>
        </w:rPr>
      </w:pPr>
    </w:p>
    <w:p w14:paraId="5317FEBD" w14:textId="77777777" w:rsidR="00DB1CE1" w:rsidRDefault="00DB1CE1" w:rsidP="00DB1CE1">
      <w:pPr>
        <w:rPr>
          <w:rFonts w:ascii="Arial" w:hAnsi="Arial" w:cs="Arial"/>
          <w:b/>
          <w:bCs/>
          <w:sz w:val="28"/>
          <w:szCs w:val="28"/>
        </w:rPr>
      </w:pPr>
    </w:p>
    <w:p w14:paraId="5A9472CC" w14:textId="77777777" w:rsidR="00DB1CE1" w:rsidRDefault="00DB1CE1" w:rsidP="00DB1CE1">
      <w:pPr>
        <w:rPr>
          <w:rFonts w:ascii="Arial" w:hAnsi="Arial" w:cs="Arial"/>
          <w:b/>
          <w:bCs/>
          <w:sz w:val="28"/>
          <w:szCs w:val="28"/>
        </w:rPr>
      </w:pPr>
    </w:p>
    <w:p w14:paraId="0C04E9A8" w14:textId="77777777" w:rsidR="00DB1CE1" w:rsidRDefault="00DB1CE1" w:rsidP="00DB1CE1">
      <w:pPr>
        <w:rPr>
          <w:rFonts w:ascii="Arial" w:hAnsi="Arial" w:cs="Arial"/>
          <w:b/>
          <w:bCs/>
          <w:sz w:val="28"/>
          <w:szCs w:val="28"/>
        </w:rPr>
      </w:pPr>
    </w:p>
    <w:p w14:paraId="33849AF0" w14:textId="77777777" w:rsidR="00DB1CE1" w:rsidRDefault="00DB1CE1" w:rsidP="00DB1CE1">
      <w:pPr>
        <w:rPr>
          <w:rFonts w:ascii="Arial" w:hAnsi="Arial" w:cs="Arial"/>
          <w:b/>
          <w:bCs/>
          <w:sz w:val="28"/>
          <w:szCs w:val="28"/>
        </w:rPr>
      </w:pPr>
    </w:p>
    <w:p w14:paraId="0138B8EA" w14:textId="77777777" w:rsidR="00DB1CE1" w:rsidRDefault="00DB1CE1" w:rsidP="00DB1CE1">
      <w:pPr>
        <w:rPr>
          <w:rFonts w:ascii="Arial" w:hAnsi="Arial" w:cs="Arial"/>
          <w:b/>
          <w:bCs/>
          <w:sz w:val="28"/>
          <w:szCs w:val="28"/>
        </w:rPr>
      </w:pPr>
    </w:p>
    <w:p w14:paraId="781AA6AC" w14:textId="77777777" w:rsidR="00DB1CE1" w:rsidRDefault="00DB1CE1" w:rsidP="00DB1CE1">
      <w:pPr>
        <w:rPr>
          <w:rFonts w:ascii="Arial" w:hAnsi="Arial" w:cs="Arial"/>
          <w:b/>
          <w:bCs/>
          <w:sz w:val="28"/>
          <w:szCs w:val="28"/>
        </w:rPr>
      </w:pPr>
    </w:p>
    <w:p w14:paraId="31790122" w14:textId="77777777" w:rsidR="00DB1CE1" w:rsidRDefault="00DB1CE1" w:rsidP="00DB1CE1">
      <w:pPr>
        <w:rPr>
          <w:rFonts w:ascii="Arial" w:hAnsi="Arial" w:cs="Arial"/>
          <w:b/>
          <w:bCs/>
          <w:sz w:val="28"/>
          <w:szCs w:val="28"/>
        </w:rPr>
      </w:pPr>
    </w:p>
    <w:p w14:paraId="0A2D42E8" w14:textId="77777777" w:rsidR="00DB1CE1" w:rsidRDefault="00DB1CE1" w:rsidP="00DB1CE1">
      <w:pPr>
        <w:rPr>
          <w:rFonts w:ascii="Arial" w:hAnsi="Arial" w:cs="Arial"/>
          <w:b/>
          <w:bCs/>
          <w:sz w:val="28"/>
          <w:szCs w:val="28"/>
        </w:rPr>
      </w:pPr>
    </w:p>
    <w:p w14:paraId="056C71B0" w14:textId="77777777" w:rsidR="00DB1CE1" w:rsidRDefault="00DB1CE1" w:rsidP="00DB1CE1">
      <w:pPr>
        <w:rPr>
          <w:rFonts w:ascii="Arial" w:hAnsi="Arial" w:cs="Arial"/>
          <w:b/>
          <w:bCs/>
          <w:sz w:val="28"/>
          <w:szCs w:val="28"/>
        </w:rPr>
      </w:pPr>
    </w:p>
    <w:p w14:paraId="2C521147" w14:textId="77777777" w:rsidR="00DB1CE1" w:rsidRDefault="00DB1CE1" w:rsidP="00DB1CE1">
      <w:pPr>
        <w:rPr>
          <w:rFonts w:ascii="Arial" w:hAnsi="Arial" w:cs="Arial"/>
          <w:b/>
          <w:bCs/>
          <w:sz w:val="28"/>
          <w:szCs w:val="28"/>
        </w:rPr>
      </w:pPr>
      <w:r>
        <w:rPr>
          <w:rFonts w:ascii="Arial" w:hAnsi="Arial" w:cs="Arial"/>
          <w:b/>
          <w:bCs/>
          <w:sz w:val="28"/>
          <w:szCs w:val="28"/>
        </w:rPr>
        <w:lastRenderedPageBreak/>
        <w:t>Overview</w:t>
      </w:r>
    </w:p>
    <w:p w14:paraId="636DAE4D" w14:textId="77777777" w:rsidR="00DB1CE1" w:rsidRDefault="00DB1CE1" w:rsidP="00DB1CE1">
      <w:pPr>
        <w:rPr>
          <w:rFonts w:ascii="Arial" w:hAnsi="Arial" w:cs="Arial"/>
          <w:sz w:val="28"/>
          <w:szCs w:val="28"/>
        </w:rPr>
      </w:pPr>
      <w:r>
        <w:rPr>
          <w:rFonts w:ascii="Arial" w:hAnsi="Arial" w:cs="Arial"/>
          <w:sz w:val="28"/>
          <w:szCs w:val="28"/>
        </w:rPr>
        <w:t xml:space="preserve">This section shows broad totals for the population selected. To filter the population, use the options on the left of the page. </w:t>
      </w:r>
    </w:p>
    <w:p w14:paraId="01C4B431" w14:textId="77777777" w:rsidR="00DB1CE1" w:rsidRPr="0002757A" w:rsidRDefault="00DB1CE1" w:rsidP="00DB1CE1">
      <w:pPr>
        <w:rPr>
          <w:rFonts w:ascii="Arial" w:hAnsi="Arial" w:cs="Arial"/>
          <w:sz w:val="28"/>
          <w:szCs w:val="28"/>
        </w:rPr>
      </w:pPr>
    </w:p>
    <w:p w14:paraId="724164B5" w14:textId="77777777" w:rsidR="00DB1CE1" w:rsidRDefault="00DB1CE1" w:rsidP="00DB1CE1">
      <w:pPr>
        <w:rPr>
          <w:rFonts w:ascii="Arial" w:hAnsi="Arial" w:cs="Arial"/>
          <w:sz w:val="28"/>
          <w:szCs w:val="28"/>
        </w:rPr>
      </w:pPr>
      <w:r>
        <w:rPr>
          <w:noProof/>
        </w:rPr>
        <w:drawing>
          <wp:inline distT="0" distB="0" distL="0" distR="0" wp14:anchorId="29A3ACDC" wp14:editId="072B4765">
            <wp:extent cx="5943600" cy="61836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183630"/>
                    </a:xfrm>
                    <a:prstGeom prst="rect">
                      <a:avLst/>
                    </a:prstGeom>
                  </pic:spPr>
                </pic:pic>
              </a:graphicData>
            </a:graphic>
          </wp:inline>
        </w:drawing>
      </w:r>
    </w:p>
    <w:p w14:paraId="51C17AB4" w14:textId="77777777" w:rsidR="00DB1CE1" w:rsidRDefault="00DB1CE1" w:rsidP="00DB1CE1">
      <w:pPr>
        <w:rPr>
          <w:rFonts w:ascii="Arial" w:hAnsi="Arial" w:cs="Arial"/>
          <w:sz w:val="28"/>
          <w:szCs w:val="28"/>
        </w:rPr>
      </w:pPr>
    </w:p>
    <w:p w14:paraId="068D1B0B" w14:textId="77777777" w:rsidR="00DB1CE1" w:rsidRDefault="00DB1CE1" w:rsidP="00DB1CE1">
      <w:pPr>
        <w:rPr>
          <w:rFonts w:ascii="Arial" w:hAnsi="Arial" w:cs="Arial"/>
          <w:sz w:val="28"/>
          <w:szCs w:val="28"/>
        </w:rPr>
      </w:pPr>
    </w:p>
    <w:p w14:paraId="6E532BB1" w14:textId="77777777" w:rsidR="00DB1CE1" w:rsidRDefault="00DB1CE1" w:rsidP="00DB1CE1">
      <w:pPr>
        <w:rPr>
          <w:rFonts w:ascii="Arial" w:hAnsi="Arial" w:cs="Arial"/>
          <w:sz w:val="28"/>
          <w:szCs w:val="28"/>
        </w:rPr>
      </w:pPr>
      <w:r>
        <w:rPr>
          <w:rFonts w:ascii="Arial" w:hAnsi="Arial" w:cs="Arial"/>
          <w:b/>
          <w:bCs/>
          <w:sz w:val="28"/>
          <w:szCs w:val="28"/>
        </w:rPr>
        <w:lastRenderedPageBreak/>
        <w:t>Academic Performance</w:t>
      </w:r>
    </w:p>
    <w:p w14:paraId="07C01612" w14:textId="77777777" w:rsidR="00DB1CE1" w:rsidRDefault="00DB1CE1" w:rsidP="00DB1CE1">
      <w:pPr>
        <w:rPr>
          <w:rFonts w:ascii="Arial" w:hAnsi="Arial" w:cs="Arial"/>
          <w:sz w:val="28"/>
          <w:szCs w:val="28"/>
        </w:rPr>
      </w:pPr>
      <w:r>
        <w:rPr>
          <w:rFonts w:ascii="Arial" w:hAnsi="Arial" w:cs="Arial"/>
          <w:sz w:val="28"/>
          <w:szCs w:val="28"/>
        </w:rPr>
        <w:t>This section shows academic specific breakdowns for the population, such as GPA, changes in GPA, and course performance.</w:t>
      </w:r>
    </w:p>
    <w:p w14:paraId="6F1B7240" w14:textId="77777777" w:rsidR="00DB1CE1" w:rsidRDefault="00DB1CE1" w:rsidP="00DB1CE1">
      <w:pPr>
        <w:rPr>
          <w:rFonts w:ascii="Arial" w:hAnsi="Arial" w:cs="Arial"/>
          <w:sz w:val="28"/>
          <w:szCs w:val="28"/>
        </w:rPr>
      </w:pPr>
      <w:r>
        <w:rPr>
          <w:noProof/>
        </w:rPr>
        <w:drawing>
          <wp:inline distT="0" distB="0" distL="0" distR="0" wp14:anchorId="225EAE82" wp14:editId="25596946">
            <wp:extent cx="5762625" cy="67437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2625" cy="6743700"/>
                    </a:xfrm>
                    <a:prstGeom prst="rect">
                      <a:avLst/>
                    </a:prstGeom>
                  </pic:spPr>
                </pic:pic>
              </a:graphicData>
            </a:graphic>
          </wp:inline>
        </w:drawing>
      </w:r>
    </w:p>
    <w:p w14:paraId="0AFAE68E" w14:textId="77777777" w:rsidR="00DB1CE1" w:rsidRDefault="00DB1CE1" w:rsidP="00DB1CE1">
      <w:pPr>
        <w:rPr>
          <w:rFonts w:ascii="Arial" w:hAnsi="Arial" w:cs="Arial"/>
          <w:sz w:val="28"/>
          <w:szCs w:val="28"/>
        </w:rPr>
      </w:pPr>
    </w:p>
    <w:p w14:paraId="566B9F3D" w14:textId="77777777" w:rsidR="00DB1CE1" w:rsidRDefault="00DB1CE1" w:rsidP="00DB1CE1">
      <w:pPr>
        <w:rPr>
          <w:rFonts w:ascii="Arial" w:hAnsi="Arial" w:cs="Arial"/>
          <w:sz w:val="28"/>
          <w:szCs w:val="28"/>
        </w:rPr>
      </w:pPr>
      <w:r>
        <w:rPr>
          <w:rFonts w:ascii="Arial" w:hAnsi="Arial" w:cs="Arial"/>
          <w:b/>
          <w:bCs/>
          <w:sz w:val="28"/>
          <w:szCs w:val="28"/>
        </w:rPr>
        <w:lastRenderedPageBreak/>
        <w:t>Academic Progress</w:t>
      </w:r>
    </w:p>
    <w:p w14:paraId="79C8D633" w14:textId="77777777" w:rsidR="00DB1CE1" w:rsidRDefault="00DB1CE1" w:rsidP="00DB1CE1">
      <w:pPr>
        <w:rPr>
          <w:rFonts w:ascii="Arial" w:hAnsi="Arial" w:cs="Arial"/>
          <w:sz w:val="28"/>
          <w:szCs w:val="28"/>
        </w:rPr>
      </w:pPr>
      <w:r>
        <w:rPr>
          <w:rFonts w:ascii="Arial" w:hAnsi="Arial" w:cs="Arial"/>
          <w:sz w:val="28"/>
          <w:szCs w:val="28"/>
        </w:rPr>
        <w:t xml:space="preserve">This section shows how the population is progressing through their coursework. You will see credit completion percentages, total number of earned credits, total attempted credits, number of withdrawals, number of repeats, and number of major switches for the population. </w:t>
      </w:r>
    </w:p>
    <w:p w14:paraId="28CE6A13" w14:textId="77777777" w:rsidR="00DB1CE1" w:rsidRDefault="00DB1CE1" w:rsidP="00DB1CE1">
      <w:pPr>
        <w:jc w:val="center"/>
        <w:rPr>
          <w:rFonts w:ascii="Arial" w:hAnsi="Arial" w:cs="Arial"/>
          <w:sz w:val="28"/>
          <w:szCs w:val="28"/>
        </w:rPr>
      </w:pPr>
      <w:r>
        <w:rPr>
          <w:noProof/>
        </w:rPr>
        <w:drawing>
          <wp:inline distT="0" distB="0" distL="0" distR="0" wp14:anchorId="7228772C" wp14:editId="1570BD89">
            <wp:extent cx="5054809" cy="67341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77021" cy="6763766"/>
                    </a:xfrm>
                    <a:prstGeom prst="rect">
                      <a:avLst/>
                    </a:prstGeom>
                  </pic:spPr>
                </pic:pic>
              </a:graphicData>
            </a:graphic>
          </wp:inline>
        </w:drawing>
      </w:r>
    </w:p>
    <w:p w14:paraId="11C82502" w14:textId="77777777" w:rsidR="00DB1CE1" w:rsidRDefault="00DB1CE1" w:rsidP="00DB1CE1">
      <w:pPr>
        <w:rPr>
          <w:rFonts w:ascii="Arial" w:hAnsi="Arial" w:cs="Arial"/>
          <w:sz w:val="28"/>
          <w:szCs w:val="28"/>
        </w:rPr>
      </w:pPr>
      <w:r>
        <w:rPr>
          <w:rFonts w:ascii="Arial" w:hAnsi="Arial" w:cs="Arial"/>
          <w:sz w:val="28"/>
          <w:szCs w:val="28"/>
          <w:u w:val="single"/>
        </w:rPr>
        <w:lastRenderedPageBreak/>
        <w:t>Activity Analytics</w:t>
      </w:r>
    </w:p>
    <w:p w14:paraId="464089DB" w14:textId="77777777" w:rsidR="00DB1CE1" w:rsidRDefault="00DB1CE1" w:rsidP="00DB1CE1">
      <w:pPr>
        <w:rPr>
          <w:rFonts w:ascii="Arial" w:hAnsi="Arial" w:cs="Arial"/>
          <w:sz w:val="28"/>
          <w:szCs w:val="28"/>
        </w:rPr>
      </w:pPr>
      <w:r w:rsidRPr="006E09AE">
        <w:rPr>
          <w:rFonts w:ascii="Arial" w:hAnsi="Arial" w:cs="Arial"/>
          <w:sz w:val="28"/>
          <w:szCs w:val="28"/>
        </w:rPr>
        <w:t xml:space="preserve">Activity Analytics track student and staff activity for accountability and resource planning. The tool offers visualizations of how and when staff time is being spent. There are two reports in Activity Analytics, </w:t>
      </w:r>
      <w:r>
        <w:rPr>
          <w:rFonts w:ascii="Arial" w:hAnsi="Arial" w:cs="Arial"/>
          <w:sz w:val="28"/>
          <w:szCs w:val="28"/>
        </w:rPr>
        <w:t>Activity Dashboard and Activity Reports.</w:t>
      </w:r>
    </w:p>
    <w:p w14:paraId="34F55F04" w14:textId="77777777" w:rsidR="00DB1CE1" w:rsidRDefault="00DB1CE1" w:rsidP="00DB1CE1">
      <w:pPr>
        <w:rPr>
          <w:rFonts w:ascii="Arial" w:hAnsi="Arial" w:cs="Arial"/>
          <w:b/>
          <w:bCs/>
          <w:sz w:val="28"/>
          <w:szCs w:val="28"/>
        </w:rPr>
      </w:pPr>
      <w:r>
        <w:rPr>
          <w:rFonts w:ascii="Arial" w:hAnsi="Arial" w:cs="Arial"/>
          <w:b/>
          <w:bCs/>
          <w:sz w:val="28"/>
          <w:szCs w:val="28"/>
        </w:rPr>
        <w:t>Activity Dashboard</w:t>
      </w:r>
    </w:p>
    <w:p w14:paraId="444AE8BB" w14:textId="77777777" w:rsidR="00DB1CE1" w:rsidRPr="00E0347F" w:rsidRDefault="00DB1CE1" w:rsidP="00DB1CE1">
      <w:pPr>
        <w:rPr>
          <w:rFonts w:ascii="Arial" w:hAnsi="Arial" w:cs="Arial"/>
          <w:sz w:val="28"/>
          <w:szCs w:val="28"/>
        </w:rPr>
      </w:pPr>
      <w:r>
        <w:rPr>
          <w:rFonts w:ascii="Arial" w:hAnsi="Arial" w:cs="Arial"/>
          <w:sz w:val="28"/>
          <w:szCs w:val="28"/>
        </w:rPr>
        <w:t xml:space="preserve">This dashboard summarizes appointment statistics and can be filtered to show a single office or unit. Dashboard includes total number of appointments, number of distinct students, attendance by week/day/hour, heat maps of most common appointment times, along with cancelled and no-show appointments. </w:t>
      </w:r>
    </w:p>
    <w:p w14:paraId="08CF2454" w14:textId="77777777" w:rsidR="00DB1CE1" w:rsidRDefault="00DB1CE1" w:rsidP="00DB1CE1">
      <w:pPr>
        <w:jc w:val="center"/>
        <w:rPr>
          <w:rFonts w:ascii="Arial" w:hAnsi="Arial" w:cs="Arial"/>
          <w:sz w:val="28"/>
          <w:szCs w:val="28"/>
        </w:rPr>
      </w:pPr>
      <w:r>
        <w:rPr>
          <w:noProof/>
        </w:rPr>
        <w:drawing>
          <wp:inline distT="0" distB="0" distL="0" distR="0" wp14:anchorId="2123EFA3" wp14:editId="7AAD02E6">
            <wp:extent cx="4953000" cy="487956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225" b="25587"/>
                    <a:stretch/>
                  </pic:blipFill>
                  <pic:spPr bwMode="auto">
                    <a:xfrm>
                      <a:off x="0" y="0"/>
                      <a:ext cx="4967948" cy="4894289"/>
                    </a:xfrm>
                    <a:prstGeom prst="rect">
                      <a:avLst/>
                    </a:prstGeom>
                    <a:ln>
                      <a:noFill/>
                    </a:ln>
                    <a:extLst>
                      <a:ext uri="{53640926-AAD7-44D8-BBD7-CCE9431645EC}">
                        <a14:shadowObscured xmlns:a14="http://schemas.microsoft.com/office/drawing/2010/main"/>
                      </a:ext>
                    </a:extLst>
                  </pic:spPr>
                </pic:pic>
              </a:graphicData>
            </a:graphic>
          </wp:inline>
        </w:drawing>
      </w:r>
    </w:p>
    <w:p w14:paraId="0DB16E8E" w14:textId="77777777" w:rsidR="00DB1CE1" w:rsidRDefault="00DB1CE1" w:rsidP="00DB1CE1">
      <w:pPr>
        <w:jc w:val="center"/>
        <w:rPr>
          <w:rFonts w:ascii="Arial" w:hAnsi="Arial" w:cs="Arial"/>
          <w:sz w:val="28"/>
          <w:szCs w:val="28"/>
        </w:rPr>
      </w:pPr>
    </w:p>
    <w:p w14:paraId="6AEAEE5D" w14:textId="77777777" w:rsidR="00DB1CE1" w:rsidRDefault="00DB1CE1" w:rsidP="00DB1CE1">
      <w:pPr>
        <w:jc w:val="center"/>
        <w:rPr>
          <w:rFonts w:ascii="Arial" w:hAnsi="Arial" w:cs="Arial"/>
          <w:sz w:val="28"/>
          <w:szCs w:val="28"/>
        </w:rPr>
      </w:pPr>
      <w:r>
        <w:rPr>
          <w:noProof/>
        </w:rPr>
        <w:lastRenderedPageBreak/>
        <w:drawing>
          <wp:inline distT="0" distB="0" distL="0" distR="0" wp14:anchorId="5A5524B8" wp14:editId="0F6E87BB">
            <wp:extent cx="4867275" cy="682797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1902" cy="6834469"/>
                    </a:xfrm>
                    <a:prstGeom prst="rect">
                      <a:avLst/>
                    </a:prstGeom>
                  </pic:spPr>
                </pic:pic>
              </a:graphicData>
            </a:graphic>
          </wp:inline>
        </w:drawing>
      </w:r>
    </w:p>
    <w:p w14:paraId="51C74924" w14:textId="77777777" w:rsidR="00DB1CE1" w:rsidRDefault="00DB1CE1" w:rsidP="00DB1CE1">
      <w:pPr>
        <w:jc w:val="center"/>
        <w:rPr>
          <w:rFonts w:ascii="Arial" w:hAnsi="Arial" w:cs="Arial"/>
          <w:sz w:val="28"/>
          <w:szCs w:val="28"/>
        </w:rPr>
      </w:pPr>
    </w:p>
    <w:p w14:paraId="654DBE85" w14:textId="77777777" w:rsidR="00DB1CE1" w:rsidRDefault="00DB1CE1" w:rsidP="00DB1CE1">
      <w:pPr>
        <w:jc w:val="center"/>
        <w:rPr>
          <w:rFonts w:ascii="Arial" w:hAnsi="Arial" w:cs="Arial"/>
          <w:sz w:val="28"/>
          <w:szCs w:val="28"/>
        </w:rPr>
      </w:pPr>
    </w:p>
    <w:p w14:paraId="7292E95A" w14:textId="154F8BCB" w:rsidR="00DB1CE1" w:rsidRDefault="00DB1CE1" w:rsidP="00DB1CE1">
      <w:pPr>
        <w:jc w:val="center"/>
        <w:rPr>
          <w:rFonts w:ascii="Arial" w:hAnsi="Arial" w:cs="Arial"/>
          <w:sz w:val="28"/>
          <w:szCs w:val="28"/>
        </w:rPr>
      </w:pPr>
    </w:p>
    <w:p w14:paraId="27B29D53" w14:textId="77777777" w:rsidR="001E74BF" w:rsidRDefault="001E74BF" w:rsidP="00DB1CE1">
      <w:pPr>
        <w:jc w:val="center"/>
        <w:rPr>
          <w:rFonts w:ascii="Arial" w:hAnsi="Arial" w:cs="Arial"/>
          <w:sz w:val="28"/>
          <w:szCs w:val="28"/>
        </w:rPr>
      </w:pPr>
    </w:p>
    <w:p w14:paraId="090F1743" w14:textId="77777777" w:rsidR="00DB1CE1" w:rsidRPr="00A01C60" w:rsidRDefault="00DB1CE1" w:rsidP="00DB1CE1">
      <w:pPr>
        <w:rPr>
          <w:rFonts w:ascii="Arial" w:hAnsi="Arial" w:cs="Arial"/>
          <w:sz w:val="28"/>
          <w:szCs w:val="28"/>
          <w:u w:val="single"/>
        </w:rPr>
      </w:pPr>
      <w:r w:rsidRPr="00A01C60">
        <w:rPr>
          <w:rFonts w:ascii="Arial" w:hAnsi="Arial" w:cs="Arial"/>
          <w:sz w:val="28"/>
          <w:szCs w:val="28"/>
          <w:u w:val="single"/>
        </w:rPr>
        <w:lastRenderedPageBreak/>
        <w:t>Activity Reports</w:t>
      </w:r>
    </w:p>
    <w:p w14:paraId="22FC18AB" w14:textId="77777777" w:rsidR="00DB1CE1" w:rsidRDefault="00DB1CE1" w:rsidP="00DB1CE1">
      <w:pPr>
        <w:rPr>
          <w:rFonts w:ascii="Arial" w:hAnsi="Arial" w:cs="Arial"/>
          <w:sz w:val="28"/>
          <w:szCs w:val="28"/>
        </w:rPr>
      </w:pPr>
      <w:r w:rsidRPr="00A01C60">
        <w:rPr>
          <w:rFonts w:ascii="Arial" w:hAnsi="Arial" w:cs="Arial"/>
          <w:sz w:val="28"/>
          <w:szCs w:val="28"/>
        </w:rPr>
        <w:t>Activity Reports dive deep into the metrics shown in the Activity Dashboard. It breaks down activity over sub-reports, as defined below.</w:t>
      </w:r>
    </w:p>
    <w:p w14:paraId="3C4B1BDB" w14:textId="77777777" w:rsidR="00DB1CE1" w:rsidRDefault="00DB1CE1" w:rsidP="00DB1CE1">
      <w:pPr>
        <w:rPr>
          <w:rFonts w:ascii="Arial" w:hAnsi="Arial" w:cs="Arial"/>
          <w:b/>
          <w:bCs/>
          <w:sz w:val="28"/>
          <w:szCs w:val="28"/>
        </w:rPr>
      </w:pPr>
    </w:p>
    <w:p w14:paraId="28788231" w14:textId="77777777" w:rsidR="00DB1CE1" w:rsidRDefault="00DB1CE1" w:rsidP="00DB1CE1">
      <w:pPr>
        <w:rPr>
          <w:rFonts w:ascii="Arial" w:hAnsi="Arial" w:cs="Arial"/>
          <w:b/>
          <w:bCs/>
          <w:sz w:val="28"/>
          <w:szCs w:val="28"/>
        </w:rPr>
      </w:pPr>
      <w:r>
        <w:rPr>
          <w:rFonts w:ascii="Arial" w:hAnsi="Arial" w:cs="Arial"/>
          <w:b/>
          <w:bCs/>
          <w:sz w:val="28"/>
          <w:szCs w:val="28"/>
        </w:rPr>
        <w:t>Appointment Details</w:t>
      </w:r>
    </w:p>
    <w:p w14:paraId="32275F47" w14:textId="77777777" w:rsidR="00DB1CE1" w:rsidRPr="00A01C60" w:rsidRDefault="00DB1CE1" w:rsidP="00DB1CE1">
      <w:pPr>
        <w:rPr>
          <w:rFonts w:ascii="Arial" w:hAnsi="Arial" w:cs="Arial"/>
          <w:sz w:val="28"/>
          <w:szCs w:val="28"/>
        </w:rPr>
      </w:pPr>
      <w:r w:rsidRPr="00A01C60">
        <w:rPr>
          <w:rFonts w:ascii="Arial" w:hAnsi="Arial" w:cs="Arial"/>
          <w:sz w:val="28"/>
          <w:szCs w:val="28"/>
        </w:rPr>
        <w:t>The Appointment Details report provides counts for appointments that are Scheduled, Walk-In, No-Show, and Cancelled, including information about the total scheduled duration as well as the appointment attendees by staff member.</w:t>
      </w:r>
    </w:p>
    <w:p w14:paraId="2B7EF997" w14:textId="77777777" w:rsidR="00DB1CE1" w:rsidRDefault="00DB1CE1" w:rsidP="00DB1CE1">
      <w:pPr>
        <w:rPr>
          <w:rFonts w:ascii="Arial" w:hAnsi="Arial" w:cs="Arial"/>
          <w:sz w:val="28"/>
          <w:szCs w:val="28"/>
        </w:rPr>
      </w:pPr>
      <w:r>
        <w:rPr>
          <w:noProof/>
        </w:rPr>
        <w:drawing>
          <wp:inline distT="0" distB="0" distL="0" distR="0" wp14:anchorId="1E59BF18" wp14:editId="7404AAFF">
            <wp:extent cx="5943600" cy="2076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76450"/>
                    </a:xfrm>
                    <a:prstGeom prst="rect">
                      <a:avLst/>
                    </a:prstGeom>
                  </pic:spPr>
                </pic:pic>
              </a:graphicData>
            </a:graphic>
          </wp:inline>
        </w:drawing>
      </w:r>
    </w:p>
    <w:p w14:paraId="4139E4AE" w14:textId="77777777" w:rsidR="00DB1CE1" w:rsidRPr="00AB7581" w:rsidRDefault="00DB1CE1" w:rsidP="00DB1CE1">
      <w:pPr>
        <w:rPr>
          <w:rFonts w:ascii="Arial" w:hAnsi="Arial" w:cs="Arial"/>
          <w:b/>
          <w:bCs/>
          <w:sz w:val="16"/>
          <w:szCs w:val="16"/>
        </w:rPr>
      </w:pPr>
    </w:p>
    <w:p w14:paraId="6506C458" w14:textId="77777777" w:rsidR="00DB1CE1" w:rsidRPr="00D956F5" w:rsidRDefault="00DB1CE1" w:rsidP="00DB1CE1">
      <w:pPr>
        <w:rPr>
          <w:rFonts w:ascii="Arial" w:hAnsi="Arial" w:cs="Arial"/>
          <w:b/>
          <w:bCs/>
          <w:sz w:val="28"/>
          <w:szCs w:val="28"/>
        </w:rPr>
      </w:pPr>
      <w:r w:rsidRPr="00D956F5">
        <w:rPr>
          <w:rFonts w:ascii="Arial" w:hAnsi="Arial" w:cs="Arial"/>
          <w:b/>
          <w:bCs/>
          <w:sz w:val="28"/>
          <w:szCs w:val="28"/>
        </w:rPr>
        <w:t>Attendances</w:t>
      </w:r>
    </w:p>
    <w:p w14:paraId="4FA75BB4" w14:textId="77777777" w:rsidR="00DB1CE1" w:rsidRDefault="00DB1CE1" w:rsidP="00DB1CE1">
      <w:pPr>
        <w:rPr>
          <w:rFonts w:ascii="Arial" w:hAnsi="Arial" w:cs="Arial"/>
          <w:sz w:val="28"/>
          <w:szCs w:val="28"/>
        </w:rPr>
      </w:pPr>
      <w:r>
        <w:rPr>
          <w:rFonts w:ascii="Arial" w:hAnsi="Arial" w:cs="Arial"/>
          <w:sz w:val="28"/>
          <w:szCs w:val="28"/>
        </w:rPr>
        <w:t>There are several tabs to choose from for attendances</w:t>
      </w:r>
      <w:r w:rsidRPr="00A01C60">
        <w:rPr>
          <w:rFonts w:ascii="Arial" w:hAnsi="Arial" w:cs="Arial"/>
          <w:sz w:val="28"/>
          <w:szCs w:val="28"/>
        </w:rPr>
        <w:t xml:space="preserve"> for an evaluated </w:t>
      </w:r>
      <w:proofErr w:type="gramStart"/>
      <w:r w:rsidRPr="00A01C60">
        <w:rPr>
          <w:rFonts w:ascii="Arial" w:hAnsi="Arial" w:cs="Arial"/>
          <w:sz w:val="28"/>
          <w:szCs w:val="28"/>
        </w:rPr>
        <w:t>time period</w:t>
      </w:r>
      <w:proofErr w:type="gramEnd"/>
      <w:r>
        <w:rPr>
          <w:rFonts w:ascii="Arial" w:hAnsi="Arial" w:cs="Arial"/>
          <w:sz w:val="28"/>
          <w:szCs w:val="28"/>
        </w:rPr>
        <w:t xml:space="preserve">. Options include attendances by Day of Week and Hour, Month, Reason, Location, and Appointment Organizer. </w:t>
      </w:r>
    </w:p>
    <w:p w14:paraId="6275EC45" w14:textId="77777777" w:rsidR="00DB1CE1" w:rsidRDefault="00DB1CE1" w:rsidP="00DB1CE1">
      <w:pPr>
        <w:rPr>
          <w:rFonts w:ascii="Arial" w:hAnsi="Arial" w:cs="Arial"/>
          <w:sz w:val="28"/>
          <w:szCs w:val="28"/>
        </w:rPr>
      </w:pPr>
      <w:r>
        <w:rPr>
          <w:noProof/>
        </w:rPr>
        <w:drawing>
          <wp:inline distT="0" distB="0" distL="0" distR="0" wp14:anchorId="7220EA13" wp14:editId="73C0DB67">
            <wp:extent cx="5943600" cy="17100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10055"/>
                    </a:xfrm>
                    <a:prstGeom prst="rect">
                      <a:avLst/>
                    </a:prstGeom>
                  </pic:spPr>
                </pic:pic>
              </a:graphicData>
            </a:graphic>
          </wp:inline>
        </w:drawing>
      </w:r>
    </w:p>
    <w:p w14:paraId="60F5F1C6" w14:textId="77777777" w:rsidR="00DB1CE1" w:rsidRDefault="00DB1CE1" w:rsidP="00DB1CE1">
      <w:pPr>
        <w:rPr>
          <w:rFonts w:ascii="Arial" w:hAnsi="Arial" w:cs="Arial"/>
          <w:sz w:val="28"/>
          <w:szCs w:val="28"/>
        </w:rPr>
      </w:pPr>
    </w:p>
    <w:p w14:paraId="5649298C" w14:textId="77777777" w:rsidR="00DB1CE1" w:rsidRDefault="00DB1CE1" w:rsidP="00DB1CE1">
      <w:pPr>
        <w:jc w:val="center"/>
        <w:rPr>
          <w:rFonts w:ascii="Arial" w:hAnsi="Arial" w:cs="Arial"/>
          <w:sz w:val="28"/>
          <w:szCs w:val="28"/>
        </w:rPr>
      </w:pPr>
      <w:r>
        <w:rPr>
          <w:noProof/>
        </w:rPr>
        <w:lastRenderedPageBreak/>
        <w:drawing>
          <wp:inline distT="0" distB="0" distL="0" distR="0" wp14:anchorId="48ADEC0A" wp14:editId="53450B95">
            <wp:extent cx="5981700" cy="2708497"/>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8333" b="46955"/>
                    <a:stretch/>
                  </pic:blipFill>
                  <pic:spPr bwMode="auto">
                    <a:xfrm>
                      <a:off x="0" y="0"/>
                      <a:ext cx="6003555" cy="2718393"/>
                    </a:xfrm>
                    <a:prstGeom prst="rect">
                      <a:avLst/>
                    </a:prstGeom>
                    <a:ln>
                      <a:noFill/>
                    </a:ln>
                    <a:extLst>
                      <a:ext uri="{53640926-AAD7-44D8-BBD7-CCE9431645EC}">
                        <a14:shadowObscured xmlns:a14="http://schemas.microsoft.com/office/drawing/2010/main"/>
                      </a:ext>
                    </a:extLst>
                  </pic:spPr>
                </pic:pic>
              </a:graphicData>
            </a:graphic>
          </wp:inline>
        </w:drawing>
      </w:r>
    </w:p>
    <w:p w14:paraId="4FCBB9EC" w14:textId="77777777" w:rsidR="00DB1CE1" w:rsidRDefault="00DB1CE1" w:rsidP="00DB1CE1">
      <w:pPr>
        <w:jc w:val="center"/>
        <w:rPr>
          <w:rFonts w:ascii="Arial" w:hAnsi="Arial" w:cs="Arial"/>
          <w:sz w:val="28"/>
          <w:szCs w:val="28"/>
        </w:rPr>
      </w:pPr>
      <w:r>
        <w:rPr>
          <w:noProof/>
        </w:rPr>
        <w:drawing>
          <wp:inline distT="0" distB="0" distL="0" distR="0" wp14:anchorId="1ADA25B4" wp14:editId="3DE52450">
            <wp:extent cx="4572000" cy="2494494"/>
            <wp:effectExtent l="0" t="0" r="0" b="127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3943" cy="2522834"/>
                    </a:xfrm>
                    <a:prstGeom prst="rect">
                      <a:avLst/>
                    </a:prstGeom>
                  </pic:spPr>
                </pic:pic>
              </a:graphicData>
            </a:graphic>
          </wp:inline>
        </w:drawing>
      </w:r>
    </w:p>
    <w:p w14:paraId="55A8794F" w14:textId="77777777" w:rsidR="00DB1CE1" w:rsidRDefault="00DB1CE1" w:rsidP="00DB1CE1">
      <w:pPr>
        <w:jc w:val="center"/>
        <w:rPr>
          <w:rFonts w:ascii="Arial" w:hAnsi="Arial" w:cs="Arial"/>
          <w:sz w:val="28"/>
          <w:szCs w:val="28"/>
        </w:rPr>
      </w:pPr>
      <w:r>
        <w:rPr>
          <w:noProof/>
        </w:rPr>
        <w:drawing>
          <wp:inline distT="0" distB="0" distL="0" distR="0" wp14:anchorId="1AAED433" wp14:editId="400F78C7">
            <wp:extent cx="5943600" cy="225298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52980"/>
                    </a:xfrm>
                    <a:prstGeom prst="rect">
                      <a:avLst/>
                    </a:prstGeom>
                  </pic:spPr>
                </pic:pic>
              </a:graphicData>
            </a:graphic>
          </wp:inline>
        </w:drawing>
      </w:r>
    </w:p>
    <w:p w14:paraId="3B42BF17" w14:textId="77777777" w:rsidR="00DB1CE1" w:rsidRDefault="00DB1CE1" w:rsidP="00DB1CE1">
      <w:pPr>
        <w:jc w:val="center"/>
        <w:rPr>
          <w:rFonts w:ascii="Arial" w:hAnsi="Arial" w:cs="Arial"/>
          <w:sz w:val="28"/>
          <w:szCs w:val="28"/>
        </w:rPr>
      </w:pPr>
    </w:p>
    <w:p w14:paraId="0AA9A4B5" w14:textId="77777777" w:rsidR="00DB1CE1" w:rsidRDefault="00DB1CE1" w:rsidP="00DB1CE1">
      <w:pPr>
        <w:rPr>
          <w:rFonts w:ascii="Arial" w:hAnsi="Arial" w:cs="Arial"/>
          <w:sz w:val="28"/>
          <w:szCs w:val="28"/>
        </w:rPr>
      </w:pPr>
      <w:r>
        <w:rPr>
          <w:rFonts w:ascii="Arial" w:hAnsi="Arial" w:cs="Arial"/>
          <w:sz w:val="28"/>
          <w:szCs w:val="28"/>
          <w:u w:val="single"/>
        </w:rPr>
        <w:lastRenderedPageBreak/>
        <w:t>Intervention Effectiveness</w:t>
      </w:r>
    </w:p>
    <w:p w14:paraId="292074F1" w14:textId="77777777" w:rsidR="00DB1CE1" w:rsidRDefault="00DB1CE1" w:rsidP="00DB1CE1">
      <w:pPr>
        <w:rPr>
          <w:rFonts w:ascii="Arial" w:hAnsi="Arial" w:cs="Arial"/>
          <w:sz w:val="28"/>
          <w:szCs w:val="28"/>
        </w:rPr>
      </w:pPr>
      <w:r>
        <w:rPr>
          <w:noProof/>
        </w:rPr>
        <w:drawing>
          <wp:anchor distT="0" distB="0" distL="114300" distR="114300" simplePos="0" relativeHeight="251659264" behindDoc="0" locked="0" layoutInCell="1" allowOverlap="1" wp14:anchorId="2C993260" wp14:editId="0C2E5CAD">
            <wp:simplePos x="0" y="0"/>
            <wp:positionH relativeFrom="column">
              <wp:posOffset>-480060</wp:posOffset>
            </wp:positionH>
            <wp:positionV relativeFrom="paragraph">
              <wp:posOffset>1316355</wp:posOffset>
            </wp:positionV>
            <wp:extent cx="6896100" cy="4373245"/>
            <wp:effectExtent l="0" t="0" r="0" b="8255"/>
            <wp:wrapTopAndBottom/>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96100" cy="4373245"/>
                    </a:xfrm>
                    <a:prstGeom prst="rect">
                      <a:avLst/>
                    </a:prstGeom>
                  </pic:spPr>
                </pic:pic>
              </a:graphicData>
            </a:graphic>
            <wp14:sizeRelH relativeFrom="page">
              <wp14:pctWidth>0</wp14:pctWidth>
            </wp14:sizeRelH>
            <wp14:sizeRelV relativeFrom="page">
              <wp14:pctHeight>0</wp14:pctHeight>
            </wp14:sizeRelV>
          </wp:anchor>
        </w:drawing>
      </w:r>
      <w:r w:rsidRPr="004C4CF5">
        <w:rPr>
          <w:rFonts w:ascii="Arial" w:hAnsi="Arial" w:cs="Arial"/>
          <w:sz w:val="28"/>
          <w:szCs w:val="28"/>
        </w:rPr>
        <w:t>Intervention Effectiveness is a backwards-looking tool to help student success leaders and administrators evaluate the impact of interventions they have already performed at their institution. The tool can also be used to look at general retention or credit accumulation trends at the institution or among special populations</w:t>
      </w:r>
      <w:r>
        <w:rPr>
          <w:rFonts w:ascii="Arial" w:hAnsi="Arial" w:cs="Arial"/>
          <w:sz w:val="28"/>
          <w:szCs w:val="28"/>
        </w:rPr>
        <w:t xml:space="preserve">. </w:t>
      </w:r>
    </w:p>
    <w:p w14:paraId="5D331C70" w14:textId="77777777" w:rsidR="00DB1CE1" w:rsidRDefault="00DB1CE1" w:rsidP="00DB1CE1">
      <w:pPr>
        <w:rPr>
          <w:rFonts w:ascii="Arial" w:hAnsi="Arial" w:cs="Arial"/>
          <w:sz w:val="28"/>
          <w:szCs w:val="28"/>
        </w:rPr>
      </w:pPr>
    </w:p>
    <w:p w14:paraId="5452D7F7" w14:textId="0CD6DB31" w:rsidR="00C4548D" w:rsidRDefault="00DB1CE1" w:rsidP="00DB1CE1">
      <w:r>
        <w:rPr>
          <w:rFonts w:ascii="Arial" w:hAnsi="Arial" w:cs="Arial"/>
          <w:sz w:val="28"/>
          <w:szCs w:val="28"/>
        </w:rPr>
        <w:t>Each option above produces a set of data and graphics based on the population(s) selected. These include enrollment, performance, and progress summaries, GPA outcomes, and GPA and credits over time.</w:t>
      </w:r>
    </w:p>
    <w:sectPr w:rsidR="00C45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E1"/>
    <w:rsid w:val="001E74BF"/>
    <w:rsid w:val="00C4548D"/>
    <w:rsid w:val="00DB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2F4C"/>
  <w15:chartTrackingRefBased/>
  <w15:docId w15:val="{DE53092F-F4A0-40E3-9E22-A12CA0BD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CE1"/>
    <w:rPr>
      <w:color w:val="0563C1" w:themeColor="hyperlink"/>
      <w:u w:val="single"/>
    </w:rPr>
  </w:style>
  <w:style w:type="character" w:styleId="UnresolvedMention">
    <w:name w:val="Unresolved Mention"/>
    <w:basedOn w:val="DefaultParagraphFont"/>
    <w:uiPriority w:val="99"/>
    <w:semiHidden/>
    <w:unhideWhenUsed/>
    <w:rsid w:val="00DB1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hyperlink" Target="mailto:oncourse@osu.edu"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Varney, Katie</dc:creator>
  <cp:keywords/>
  <dc:description/>
  <cp:lastModifiedBy>Varney, Katie</cp:lastModifiedBy>
  <cp:revision>2</cp:revision>
  <dcterms:created xsi:type="dcterms:W3CDTF">2020-08-03T19:48:00Z</dcterms:created>
  <dcterms:modified xsi:type="dcterms:W3CDTF">2020-08-03T19:50:00Z</dcterms:modified>
</cp:coreProperties>
</file>