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EC7FD3" w14:textId="32B1F411" w:rsidR="00BC08A7" w:rsidRPr="001D5B48" w:rsidRDefault="00FC0427" w:rsidP="00147174">
      <w:pPr>
        <w:jc w:val="center"/>
        <w:rPr>
          <w:rFonts w:asciiTheme="minorBidi" w:hAnsiTheme="minorBidi"/>
          <w:b/>
          <w:sz w:val="40"/>
          <w:szCs w:val="40"/>
        </w:rPr>
      </w:pPr>
      <w:r w:rsidRPr="001D5B48">
        <w:rPr>
          <w:rFonts w:asciiTheme="minorBidi" w:hAnsiTheme="minorBidi"/>
          <w:b/>
          <w:sz w:val="40"/>
          <w:szCs w:val="40"/>
        </w:rPr>
        <w:t xml:space="preserve">How to </w:t>
      </w:r>
      <w:r w:rsidR="00851EED" w:rsidRPr="001D5B48">
        <w:rPr>
          <w:rFonts w:asciiTheme="minorBidi" w:hAnsiTheme="minorBidi"/>
          <w:b/>
          <w:sz w:val="40"/>
          <w:szCs w:val="40"/>
        </w:rPr>
        <w:t>C</w:t>
      </w:r>
      <w:r w:rsidRPr="001D5B48">
        <w:rPr>
          <w:rFonts w:asciiTheme="minorBidi" w:hAnsiTheme="minorBidi"/>
          <w:b/>
          <w:sz w:val="40"/>
          <w:szCs w:val="40"/>
        </w:rPr>
        <w:t xml:space="preserve">ollect </w:t>
      </w:r>
      <w:r w:rsidR="00851EED" w:rsidRPr="001D5B48">
        <w:rPr>
          <w:rFonts w:asciiTheme="minorBidi" w:hAnsiTheme="minorBidi"/>
          <w:b/>
          <w:sz w:val="40"/>
          <w:szCs w:val="40"/>
        </w:rPr>
        <w:t>S</w:t>
      </w:r>
      <w:r w:rsidR="00114929" w:rsidRPr="001D5B48">
        <w:rPr>
          <w:rFonts w:asciiTheme="minorBidi" w:hAnsiTheme="minorBidi"/>
          <w:b/>
          <w:sz w:val="40"/>
          <w:szCs w:val="40"/>
        </w:rPr>
        <w:t xml:space="preserve">oil </w:t>
      </w:r>
      <w:r w:rsidR="00851EED" w:rsidRPr="001D5B48">
        <w:rPr>
          <w:rFonts w:asciiTheme="minorBidi" w:hAnsiTheme="minorBidi"/>
          <w:b/>
          <w:sz w:val="40"/>
          <w:szCs w:val="40"/>
        </w:rPr>
        <w:t>S</w:t>
      </w:r>
      <w:r w:rsidRPr="001D5B48">
        <w:rPr>
          <w:rFonts w:asciiTheme="minorBidi" w:hAnsiTheme="minorBidi"/>
          <w:b/>
          <w:sz w:val="40"/>
          <w:szCs w:val="40"/>
        </w:rPr>
        <w:t>amples for Soybean Cyst Nematode (SCN)</w:t>
      </w:r>
    </w:p>
    <w:p w14:paraId="1608FCE3" w14:textId="533EEDB2" w:rsidR="00851EED" w:rsidRPr="00147174" w:rsidRDefault="00851EED" w:rsidP="00147174">
      <w:pPr>
        <w:contextualSpacing/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</w:pP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>Horacio Lopez-Nicora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1</w:t>
      </w: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>, Timothy (Zak) Ralston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1</w:t>
      </w: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>, Anne Dorrance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1</w:t>
      </w: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>, Christopher Taylor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1</w:t>
      </w: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>, Nancy Taylor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2</w:t>
      </w: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>,</w:t>
      </w:r>
      <w:r w:rsidR="00891100"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 xml:space="preserve"> Laura Lindsey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3</w:t>
      </w:r>
      <w:r w:rsidRPr="00147174">
        <w:rPr>
          <w:rFonts w:asciiTheme="minorBidi" w:hAnsiTheme="minorBidi"/>
          <w:color w:val="3B3838" w:themeColor="background2" w:themeShade="40"/>
          <w:sz w:val="20"/>
          <w:szCs w:val="20"/>
        </w:rPr>
        <w:t xml:space="preserve"> and Terry Niblack</w:t>
      </w:r>
      <w:r w:rsidR="008F384C" w:rsidRPr="00147174">
        <w:rPr>
          <w:rFonts w:asciiTheme="minorBidi" w:hAnsiTheme="minorBidi"/>
          <w:color w:val="3B3838" w:themeColor="background2" w:themeShade="40"/>
          <w:sz w:val="20"/>
          <w:szCs w:val="20"/>
          <w:vertAlign w:val="superscript"/>
        </w:rPr>
        <w:t>1</w:t>
      </w:r>
    </w:p>
    <w:p w14:paraId="03F09E58" w14:textId="4BA71A3B" w:rsidR="00BC2E47" w:rsidRDefault="008F384C" w:rsidP="00147174">
      <w:pPr>
        <w:contextualSpacing/>
        <w:rPr>
          <w:rFonts w:asciiTheme="minorBidi" w:hAnsiTheme="minorBidi"/>
          <w:color w:val="767171" w:themeColor="background2" w:themeShade="80"/>
          <w:sz w:val="18"/>
          <w:szCs w:val="18"/>
        </w:rPr>
      </w:pPr>
      <w:r w:rsidRPr="00147174">
        <w:rPr>
          <w:rFonts w:asciiTheme="minorBidi" w:hAnsiTheme="minorBidi"/>
          <w:color w:val="767171" w:themeColor="background2" w:themeShade="80"/>
          <w:sz w:val="18"/>
          <w:szCs w:val="18"/>
          <w:vertAlign w:val="superscript"/>
        </w:rPr>
        <w:t>1</w:t>
      </w:r>
      <w:r w:rsidRPr="00147174">
        <w:rPr>
          <w:rFonts w:asciiTheme="minorBidi" w:hAnsiTheme="minorBidi"/>
          <w:color w:val="767171" w:themeColor="background2" w:themeShade="80"/>
          <w:sz w:val="18"/>
          <w:szCs w:val="18"/>
        </w:rPr>
        <w:t xml:space="preserve">Department of Plant Pathology, The Ohio State University; </w:t>
      </w:r>
      <w:r w:rsidRPr="00147174">
        <w:rPr>
          <w:rFonts w:asciiTheme="minorBidi" w:hAnsiTheme="minorBidi"/>
          <w:color w:val="767171" w:themeColor="background2" w:themeShade="80"/>
          <w:sz w:val="18"/>
          <w:szCs w:val="18"/>
          <w:vertAlign w:val="superscript"/>
        </w:rPr>
        <w:t>2</w:t>
      </w:r>
      <w:r w:rsidRPr="00147174">
        <w:rPr>
          <w:rFonts w:asciiTheme="minorBidi" w:hAnsiTheme="minorBidi"/>
          <w:color w:val="767171" w:themeColor="background2" w:themeShade="80"/>
          <w:sz w:val="18"/>
          <w:szCs w:val="18"/>
        </w:rPr>
        <w:t xml:space="preserve">Wayne C. Ellet Plant and Pest Diagnostic Clinic, The Ohio State University; </w:t>
      </w:r>
      <w:r w:rsidRPr="00147174">
        <w:rPr>
          <w:rFonts w:asciiTheme="minorBidi" w:hAnsiTheme="minorBidi"/>
          <w:color w:val="767171" w:themeColor="background2" w:themeShade="80"/>
          <w:sz w:val="18"/>
          <w:szCs w:val="18"/>
          <w:vertAlign w:val="superscript"/>
        </w:rPr>
        <w:t>3</w:t>
      </w:r>
      <w:r w:rsidRPr="00147174">
        <w:rPr>
          <w:rFonts w:asciiTheme="minorBidi" w:hAnsiTheme="minorBidi"/>
          <w:color w:val="767171" w:themeColor="background2" w:themeShade="80"/>
          <w:sz w:val="18"/>
          <w:szCs w:val="18"/>
        </w:rPr>
        <w:t xml:space="preserve">Department of Horticulture and Crop Science, The Ohio State University. </w:t>
      </w:r>
    </w:p>
    <w:p w14:paraId="79EA2DF8" w14:textId="77777777" w:rsidR="00147174" w:rsidRPr="00147174" w:rsidRDefault="00147174" w:rsidP="00147174">
      <w:pPr>
        <w:contextualSpacing/>
        <w:rPr>
          <w:rFonts w:asciiTheme="minorBidi" w:hAnsiTheme="minorBidi"/>
          <w:color w:val="767171" w:themeColor="background2" w:themeShade="80"/>
          <w:sz w:val="18"/>
          <w:szCs w:val="18"/>
        </w:rPr>
      </w:pPr>
    </w:p>
    <w:p w14:paraId="40F73D88" w14:textId="77777777" w:rsidR="00D87FC3" w:rsidRPr="001D5B48" w:rsidRDefault="00D87FC3" w:rsidP="001D5B48">
      <w:pPr>
        <w:rPr>
          <w:rFonts w:asciiTheme="minorBidi" w:hAnsiTheme="minorBidi"/>
          <w:b/>
          <w:i/>
          <w:iCs/>
          <w:sz w:val="28"/>
          <w:szCs w:val="28"/>
        </w:rPr>
      </w:pPr>
      <w:r w:rsidRPr="001D5B48">
        <w:rPr>
          <w:rFonts w:asciiTheme="minorBidi" w:hAnsiTheme="minorBidi"/>
          <w:b/>
          <w:i/>
          <w:iCs/>
          <w:sz w:val="28"/>
          <w:szCs w:val="28"/>
        </w:rPr>
        <w:t>Why sample for SCN?</w:t>
      </w:r>
    </w:p>
    <w:p w14:paraId="54CB1FB3" w14:textId="29261471" w:rsidR="00D85585" w:rsidRPr="001D5B48" w:rsidRDefault="00114929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T</w:t>
      </w:r>
      <w:r w:rsidR="00D87FC3" w:rsidRPr="001D5B48">
        <w:rPr>
          <w:rFonts w:asciiTheme="minorBidi" w:hAnsiTheme="minorBidi"/>
          <w:sz w:val="24"/>
          <w:szCs w:val="24"/>
        </w:rPr>
        <w:t>he soybean cyst nematode (SCN)</w:t>
      </w:r>
      <w:r w:rsidR="00D81DBB" w:rsidRPr="001D5B48">
        <w:rPr>
          <w:rFonts w:asciiTheme="minorBidi" w:hAnsiTheme="minorBidi"/>
          <w:sz w:val="24"/>
          <w:szCs w:val="24"/>
        </w:rPr>
        <w:t>,</w:t>
      </w:r>
      <w:r w:rsidR="00D87FC3" w:rsidRPr="001D5B48">
        <w:rPr>
          <w:rFonts w:asciiTheme="minorBidi" w:hAnsiTheme="minorBidi"/>
          <w:sz w:val="24"/>
          <w:szCs w:val="24"/>
        </w:rPr>
        <w:t xml:space="preserve"> </w:t>
      </w:r>
      <w:proofErr w:type="spellStart"/>
      <w:r w:rsidRPr="001D5B48">
        <w:rPr>
          <w:rFonts w:asciiTheme="minorBidi" w:hAnsiTheme="minorBidi"/>
          <w:i/>
          <w:sz w:val="24"/>
          <w:szCs w:val="24"/>
        </w:rPr>
        <w:t>Heterodera</w:t>
      </w:r>
      <w:proofErr w:type="spellEnd"/>
      <w:r w:rsidRPr="001D5B48">
        <w:rPr>
          <w:rFonts w:asciiTheme="minorBidi" w:hAnsiTheme="minorBidi"/>
          <w:i/>
          <w:sz w:val="24"/>
          <w:szCs w:val="24"/>
        </w:rPr>
        <w:t xml:space="preserve"> </w:t>
      </w:r>
      <w:proofErr w:type="spellStart"/>
      <w:r w:rsidRPr="001D5B48">
        <w:rPr>
          <w:rFonts w:asciiTheme="minorBidi" w:hAnsiTheme="minorBidi"/>
          <w:i/>
          <w:sz w:val="24"/>
          <w:szCs w:val="24"/>
        </w:rPr>
        <w:t>glycines</w:t>
      </w:r>
      <w:proofErr w:type="spellEnd"/>
      <w:r w:rsidRPr="001D5B48">
        <w:rPr>
          <w:rFonts w:asciiTheme="minorBidi" w:hAnsiTheme="minorBidi"/>
          <w:sz w:val="24"/>
          <w:szCs w:val="24"/>
        </w:rPr>
        <w:t xml:space="preserve">, </w:t>
      </w:r>
      <w:r w:rsidR="00726CCA" w:rsidRPr="001D5B48">
        <w:rPr>
          <w:rFonts w:asciiTheme="minorBidi" w:hAnsiTheme="minorBidi"/>
          <w:sz w:val="24"/>
          <w:szCs w:val="24"/>
        </w:rPr>
        <w:t>is</w:t>
      </w:r>
      <w:r w:rsidR="00D87FC3" w:rsidRPr="001D5B48">
        <w:rPr>
          <w:rFonts w:asciiTheme="minorBidi" w:hAnsiTheme="minorBidi"/>
          <w:sz w:val="24"/>
          <w:szCs w:val="24"/>
        </w:rPr>
        <w:t xml:space="preserve"> the most economically important pathogen </w:t>
      </w:r>
      <w:r w:rsidR="00D81DBB" w:rsidRPr="001D5B48">
        <w:rPr>
          <w:rFonts w:asciiTheme="minorBidi" w:hAnsiTheme="minorBidi"/>
          <w:sz w:val="24"/>
          <w:szCs w:val="24"/>
        </w:rPr>
        <w:t>of</w:t>
      </w:r>
      <w:r w:rsidR="00D87FC3" w:rsidRPr="001D5B48">
        <w:rPr>
          <w:rFonts w:asciiTheme="minorBidi" w:hAnsiTheme="minorBidi"/>
          <w:sz w:val="24"/>
          <w:szCs w:val="24"/>
        </w:rPr>
        <w:t xml:space="preserve"> soybean</w:t>
      </w:r>
      <w:r w:rsidR="00726CCA" w:rsidRPr="001D5B48">
        <w:rPr>
          <w:rFonts w:asciiTheme="minorBidi" w:hAnsiTheme="minorBidi"/>
          <w:sz w:val="24"/>
          <w:szCs w:val="24"/>
        </w:rPr>
        <w:t xml:space="preserve"> in</w:t>
      </w:r>
      <w:r w:rsidR="00D81DBB" w:rsidRPr="001D5B48">
        <w:rPr>
          <w:rFonts w:asciiTheme="minorBidi" w:hAnsiTheme="minorBidi"/>
          <w:sz w:val="24"/>
          <w:szCs w:val="24"/>
        </w:rPr>
        <w:t xml:space="preserve"> North America</w:t>
      </w:r>
      <w:r w:rsidR="00D87FC3" w:rsidRPr="001D5B48">
        <w:rPr>
          <w:rFonts w:asciiTheme="minorBidi" w:hAnsiTheme="minorBidi"/>
          <w:sz w:val="24"/>
          <w:szCs w:val="24"/>
        </w:rPr>
        <w:t xml:space="preserve">. </w:t>
      </w:r>
      <w:r w:rsidR="00184EC8" w:rsidRPr="001D5B48">
        <w:rPr>
          <w:rFonts w:asciiTheme="minorBidi" w:hAnsiTheme="minorBidi"/>
          <w:sz w:val="24"/>
          <w:szCs w:val="24"/>
        </w:rPr>
        <w:t>SCN is distributed</w:t>
      </w:r>
      <w:r w:rsidR="00D87FC3" w:rsidRPr="001D5B48">
        <w:rPr>
          <w:rFonts w:asciiTheme="minorBidi" w:hAnsiTheme="minorBidi"/>
          <w:sz w:val="24"/>
          <w:szCs w:val="24"/>
        </w:rPr>
        <w:t xml:space="preserve"> </w:t>
      </w:r>
      <w:r w:rsidR="00D81DBB" w:rsidRPr="001D5B48">
        <w:rPr>
          <w:rFonts w:asciiTheme="minorBidi" w:hAnsiTheme="minorBidi"/>
          <w:sz w:val="24"/>
          <w:szCs w:val="24"/>
        </w:rPr>
        <w:t xml:space="preserve">throughout </w:t>
      </w:r>
      <w:r w:rsidR="0042378C" w:rsidRPr="001D5B48">
        <w:rPr>
          <w:rFonts w:asciiTheme="minorBidi" w:hAnsiTheme="minorBidi"/>
          <w:sz w:val="24"/>
          <w:szCs w:val="24"/>
        </w:rPr>
        <w:t xml:space="preserve">the </w:t>
      </w:r>
      <w:r w:rsidR="00D87FC3" w:rsidRPr="001D5B48">
        <w:rPr>
          <w:rFonts w:asciiTheme="minorBidi" w:hAnsiTheme="minorBidi"/>
          <w:sz w:val="24"/>
          <w:szCs w:val="24"/>
        </w:rPr>
        <w:t xml:space="preserve">soybean </w:t>
      </w:r>
      <w:r w:rsidR="00D81DBB" w:rsidRPr="001D5B48">
        <w:rPr>
          <w:rFonts w:asciiTheme="minorBidi" w:hAnsiTheme="minorBidi"/>
          <w:sz w:val="24"/>
          <w:szCs w:val="24"/>
        </w:rPr>
        <w:t xml:space="preserve">production areas </w:t>
      </w:r>
      <w:r w:rsidR="00184EC8" w:rsidRPr="001D5B48">
        <w:rPr>
          <w:rFonts w:asciiTheme="minorBidi" w:hAnsiTheme="minorBidi"/>
          <w:sz w:val="24"/>
          <w:szCs w:val="24"/>
        </w:rPr>
        <w:t>in the United States</w:t>
      </w:r>
      <w:r w:rsidR="00D81DBB" w:rsidRPr="001D5B48">
        <w:rPr>
          <w:rFonts w:asciiTheme="minorBidi" w:hAnsiTheme="minorBidi"/>
          <w:sz w:val="24"/>
          <w:szCs w:val="24"/>
        </w:rPr>
        <w:t>.</w:t>
      </w:r>
      <w:r w:rsidR="0005592D" w:rsidRPr="001D5B48">
        <w:rPr>
          <w:rFonts w:asciiTheme="minorBidi" w:hAnsiTheme="minorBidi"/>
          <w:sz w:val="24"/>
          <w:szCs w:val="24"/>
        </w:rPr>
        <w:t xml:space="preserve"> Annual </w:t>
      </w:r>
      <w:r w:rsidRPr="001D5B48">
        <w:rPr>
          <w:rFonts w:asciiTheme="minorBidi" w:hAnsiTheme="minorBidi"/>
          <w:sz w:val="24"/>
          <w:szCs w:val="24"/>
        </w:rPr>
        <w:t xml:space="preserve">soybean </w:t>
      </w:r>
      <w:r w:rsidR="0005592D" w:rsidRPr="001D5B48">
        <w:rPr>
          <w:rFonts w:asciiTheme="minorBidi" w:hAnsiTheme="minorBidi"/>
          <w:sz w:val="24"/>
          <w:szCs w:val="24"/>
        </w:rPr>
        <w:t xml:space="preserve">yield losses due to SCN </w:t>
      </w:r>
      <w:r w:rsidRPr="001D5B48">
        <w:rPr>
          <w:rFonts w:asciiTheme="minorBidi" w:hAnsiTheme="minorBidi"/>
          <w:sz w:val="24"/>
          <w:szCs w:val="24"/>
        </w:rPr>
        <w:t xml:space="preserve">are </w:t>
      </w:r>
      <w:r w:rsidR="00084B77">
        <w:rPr>
          <w:rFonts w:asciiTheme="minorBidi" w:hAnsiTheme="minorBidi"/>
          <w:sz w:val="24"/>
          <w:szCs w:val="24"/>
        </w:rPr>
        <w:t>estimated at approximately</w:t>
      </w:r>
      <w:r w:rsidR="0005592D" w:rsidRPr="001D5B48">
        <w:rPr>
          <w:rFonts w:asciiTheme="minorBidi" w:hAnsiTheme="minorBidi"/>
          <w:sz w:val="24"/>
          <w:szCs w:val="24"/>
        </w:rPr>
        <w:t xml:space="preserve"> $1.5 billion.</w:t>
      </w:r>
    </w:p>
    <w:p w14:paraId="71889CC3" w14:textId="4051EC71" w:rsidR="0005592D" w:rsidRPr="001D5B48" w:rsidRDefault="0005592D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In a recent survey</w:t>
      </w:r>
      <w:r w:rsidR="00114929" w:rsidRPr="001D5B48">
        <w:rPr>
          <w:rFonts w:asciiTheme="minorBidi" w:hAnsiTheme="minorBidi"/>
          <w:sz w:val="24"/>
          <w:szCs w:val="24"/>
        </w:rPr>
        <w:t>,</w:t>
      </w:r>
      <w:r w:rsidRPr="001D5B48">
        <w:rPr>
          <w:rFonts w:asciiTheme="minorBidi" w:hAnsiTheme="minorBidi"/>
          <w:sz w:val="24"/>
          <w:szCs w:val="24"/>
        </w:rPr>
        <w:t xml:space="preserve"> we collected soil samples from soybean fields throughout Ohio; over 80% of those sampled fields tested positive for the presence of </w:t>
      </w:r>
      <w:r w:rsidR="00114929" w:rsidRPr="001D5B48">
        <w:rPr>
          <w:rFonts w:asciiTheme="minorBidi" w:hAnsiTheme="minorBidi"/>
          <w:sz w:val="24"/>
          <w:szCs w:val="24"/>
        </w:rPr>
        <w:t>SCN</w:t>
      </w:r>
      <w:r w:rsidR="00011BBF" w:rsidRPr="001D5B48">
        <w:rPr>
          <w:rFonts w:asciiTheme="minorBidi" w:hAnsiTheme="minorBidi"/>
          <w:sz w:val="24"/>
          <w:szCs w:val="24"/>
        </w:rPr>
        <w:t xml:space="preserve"> (Fig. 1)</w:t>
      </w:r>
      <w:r w:rsidRPr="001D5B48">
        <w:rPr>
          <w:rFonts w:asciiTheme="minorBidi" w:hAnsiTheme="minorBidi"/>
          <w:sz w:val="24"/>
          <w:szCs w:val="24"/>
        </w:rPr>
        <w:t xml:space="preserve">. More than </w:t>
      </w:r>
      <w:r w:rsidR="00D85585" w:rsidRPr="001D5B48">
        <w:rPr>
          <w:rFonts w:asciiTheme="minorBidi" w:hAnsiTheme="minorBidi"/>
          <w:sz w:val="24"/>
          <w:szCs w:val="24"/>
        </w:rPr>
        <w:t>7</w:t>
      </w:r>
      <w:r w:rsidR="00B03F2F" w:rsidRPr="001D5B48">
        <w:rPr>
          <w:rFonts w:asciiTheme="minorBidi" w:hAnsiTheme="minorBidi"/>
          <w:sz w:val="24"/>
          <w:szCs w:val="24"/>
        </w:rPr>
        <w:t>5</w:t>
      </w:r>
      <w:r w:rsidRPr="001D5B48">
        <w:rPr>
          <w:rFonts w:asciiTheme="minorBidi" w:hAnsiTheme="minorBidi"/>
          <w:sz w:val="24"/>
          <w:szCs w:val="24"/>
        </w:rPr>
        <w:t>% of the growers from those fields were not aware they had this problem.</w:t>
      </w:r>
    </w:p>
    <w:p w14:paraId="20F2EA97" w14:textId="3638FECA" w:rsidR="00126374" w:rsidRPr="001D5B48" w:rsidRDefault="00726CCA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Classic</w:t>
      </w:r>
      <w:r w:rsidR="00D81DBB" w:rsidRPr="001D5B48">
        <w:rPr>
          <w:rFonts w:asciiTheme="minorBidi" w:hAnsiTheme="minorBidi"/>
          <w:sz w:val="24"/>
          <w:szCs w:val="24"/>
        </w:rPr>
        <w:t xml:space="preserve"> symptoms such as stunted plants</w:t>
      </w:r>
      <w:r w:rsidR="0042378C" w:rsidRPr="001D5B48">
        <w:rPr>
          <w:rFonts w:asciiTheme="minorBidi" w:hAnsiTheme="minorBidi"/>
          <w:sz w:val="24"/>
          <w:szCs w:val="24"/>
        </w:rPr>
        <w:t xml:space="preserve"> with chlorotic </w:t>
      </w:r>
      <w:r w:rsidR="000854AB" w:rsidRPr="001D5B48">
        <w:rPr>
          <w:rFonts w:asciiTheme="minorBidi" w:hAnsiTheme="minorBidi"/>
          <w:sz w:val="24"/>
          <w:szCs w:val="24"/>
        </w:rPr>
        <w:t xml:space="preserve">(yellowing) </w:t>
      </w:r>
      <w:r w:rsidR="0042378C" w:rsidRPr="001D5B48">
        <w:rPr>
          <w:rFonts w:asciiTheme="minorBidi" w:hAnsiTheme="minorBidi"/>
          <w:sz w:val="24"/>
          <w:szCs w:val="24"/>
        </w:rPr>
        <w:t>foliage</w:t>
      </w:r>
      <w:r w:rsidR="00D81DBB" w:rsidRPr="001D5B48">
        <w:rPr>
          <w:rFonts w:asciiTheme="minorBidi" w:hAnsiTheme="minorBidi"/>
          <w:sz w:val="24"/>
          <w:szCs w:val="24"/>
        </w:rPr>
        <w:t xml:space="preserve"> </w:t>
      </w:r>
      <w:r w:rsidR="00114929" w:rsidRPr="001D5B48">
        <w:rPr>
          <w:rFonts w:asciiTheme="minorBidi" w:hAnsiTheme="minorBidi"/>
          <w:sz w:val="24"/>
          <w:szCs w:val="24"/>
        </w:rPr>
        <w:t xml:space="preserve">may be </w:t>
      </w:r>
      <w:r w:rsidR="0042378C" w:rsidRPr="001D5B48">
        <w:rPr>
          <w:rFonts w:asciiTheme="minorBidi" w:hAnsiTheme="minorBidi"/>
          <w:sz w:val="24"/>
          <w:szCs w:val="24"/>
        </w:rPr>
        <w:t xml:space="preserve">observed </w:t>
      </w:r>
      <w:r w:rsidR="003A1C95" w:rsidRPr="001D5B48">
        <w:rPr>
          <w:rFonts w:asciiTheme="minorBidi" w:hAnsiTheme="minorBidi"/>
          <w:sz w:val="24"/>
          <w:szCs w:val="24"/>
        </w:rPr>
        <w:t xml:space="preserve">only </w:t>
      </w:r>
      <w:r w:rsidR="0042378C" w:rsidRPr="001D5B48">
        <w:rPr>
          <w:rFonts w:asciiTheme="minorBidi" w:hAnsiTheme="minorBidi"/>
          <w:sz w:val="24"/>
          <w:szCs w:val="24"/>
        </w:rPr>
        <w:t xml:space="preserve">when </w:t>
      </w:r>
      <w:r w:rsidR="00567DAF" w:rsidRPr="001D5B48">
        <w:rPr>
          <w:rFonts w:asciiTheme="minorBidi" w:hAnsiTheme="minorBidi"/>
          <w:sz w:val="24"/>
          <w:szCs w:val="24"/>
        </w:rPr>
        <w:t>SCN</w:t>
      </w:r>
      <w:r w:rsidR="00A66588" w:rsidRPr="001D5B48">
        <w:rPr>
          <w:rFonts w:asciiTheme="minorBidi" w:hAnsiTheme="minorBidi"/>
          <w:sz w:val="24"/>
          <w:szCs w:val="24"/>
        </w:rPr>
        <w:t xml:space="preserve"> </w:t>
      </w:r>
      <w:r w:rsidR="003A1C95" w:rsidRPr="001D5B48">
        <w:rPr>
          <w:rFonts w:asciiTheme="minorBidi" w:hAnsiTheme="minorBidi"/>
          <w:sz w:val="24"/>
          <w:szCs w:val="24"/>
        </w:rPr>
        <w:t>populations are high</w:t>
      </w:r>
      <w:r w:rsidR="00114929" w:rsidRPr="001D5B48">
        <w:rPr>
          <w:rFonts w:asciiTheme="minorBidi" w:hAnsiTheme="minorBidi"/>
          <w:sz w:val="24"/>
          <w:szCs w:val="24"/>
        </w:rPr>
        <w:t>.</w:t>
      </w:r>
      <w:r w:rsidR="0042378C" w:rsidRPr="001D5B48">
        <w:rPr>
          <w:rFonts w:asciiTheme="minorBidi" w:hAnsiTheme="minorBidi"/>
          <w:sz w:val="24"/>
          <w:szCs w:val="24"/>
        </w:rPr>
        <w:t xml:space="preserve"> These symptoms </w:t>
      </w:r>
      <w:r w:rsidR="003A1C95" w:rsidRPr="001D5B48">
        <w:rPr>
          <w:rFonts w:asciiTheme="minorBidi" w:hAnsiTheme="minorBidi"/>
          <w:sz w:val="24"/>
          <w:szCs w:val="24"/>
        </w:rPr>
        <w:t xml:space="preserve">occur most often </w:t>
      </w:r>
      <w:r w:rsidR="0042378C" w:rsidRPr="001D5B48">
        <w:rPr>
          <w:rFonts w:asciiTheme="minorBidi" w:hAnsiTheme="minorBidi"/>
          <w:sz w:val="24"/>
          <w:szCs w:val="24"/>
        </w:rPr>
        <w:t>in fields with nutrient deficienc</w:t>
      </w:r>
      <w:r w:rsidR="00114929" w:rsidRPr="001D5B48">
        <w:rPr>
          <w:rFonts w:asciiTheme="minorBidi" w:hAnsiTheme="minorBidi"/>
          <w:sz w:val="24"/>
          <w:szCs w:val="24"/>
        </w:rPr>
        <w:t>ies</w:t>
      </w:r>
      <w:r w:rsidR="0042378C" w:rsidRPr="001D5B48">
        <w:rPr>
          <w:rFonts w:asciiTheme="minorBidi" w:hAnsiTheme="minorBidi"/>
          <w:sz w:val="24"/>
          <w:szCs w:val="24"/>
        </w:rPr>
        <w:t xml:space="preserve"> and</w:t>
      </w:r>
      <w:r w:rsidR="00114929" w:rsidRPr="001D5B48">
        <w:rPr>
          <w:rFonts w:asciiTheme="minorBidi" w:hAnsiTheme="minorBidi"/>
          <w:sz w:val="24"/>
          <w:szCs w:val="24"/>
        </w:rPr>
        <w:t>/or</w:t>
      </w:r>
      <w:r w:rsidR="0042378C" w:rsidRPr="001D5B48">
        <w:rPr>
          <w:rFonts w:asciiTheme="minorBidi" w:hAnsiTheme="minorBidi"/>
          <w:sz w:val="24"/>
          <w:szCs w:val="24"/>
        </w:rPr>
        <w:t xml:space="preserve"> stressful environmental conditions (</w:t>
      </w:r>
      <w:r w:rsidR="00114929" w:rsidRPr="001D5B48">
        <w:rPr>
          <w:rFonts w:asciiTheme="minorBidi" w:hAnsiTheme="minorBidi"/>
          <w:sz w:val="24"/>
          <w:szCs w:val="24"/>
        </w:rPr>
        <w:t xml:space="preserve">such as </w:t>
      </w:r>
      <w:r w:rsidR="0042378C" w:rsidRPr="001D5B48">
        <w:rPr>
          <w:rFonts w:asciiTheme="minorBidi" w:hAnsiTheme="minorBidi"/>
          <w:sz w:val="24"/>
          <w:szCs w:val="24"/>
        </w:rPr>
        <w:t>high temperature and drought)</w:t>
      </w:r>
      <w:r w:rsidR="00D81DBB" w:rsidRPr="001D5B48">
        <w:rPr>
          <w:rFonts w:asciiTheme="minorBidi" w:hAnsiTheme="minorBidi"/>
          <w:sz w:val="24"/>
          <w:szCs w:val="24"/>
        </w:rPr>
        <w:t>.</w:t>
      </w:r>
      <w:r w:rsidR="0042378C" w:rsidRPr="001D5B48">
        <w:rPr>
          <w:rFonts w:asciiTheme="minorBidi" w:hAnsiTheme="minorBidi"/>
          <w:sz w:val="24"/>
          <w:szCs w:val="24"/>
        </w:rPr>
        <w:t xml:space="preserve"> </w:t>
      </w:r>
      <w:r w:rsidR="00114929" w:rsidRPr="001D5B48">
        <w:rPr>
          <w:rFonts w:asciiTheme="minorBidi" w:hAnsiTheme="minorBidi"/>
          <w:sz w:val="24"/>
          <w:szCs w:val="24"/>
        </w:rPr>
        <w:t>Most of the time, however, SCN infection causes no visible symptoms.</w:t>
      </w:r>
    </w:p>
    <w:p w14:paraId="0235FD4B" w14:textId="6FB1C371" w:rsidR="00C96E7E" w:rsidRPr="001D5B48" w:rsidRDefault="0034647D" w:rsidP="001D5B48">
      <w:pPr>
        <w:rPr>
          <w:rFonts w:asciiTheme="minorBidi" w:hAnsiTheme="minorBidi"/>
          <w:sz w:val="24"/>
          <w:szCs w:val="24"/>
        </w:rPr>
      </w:pPr>
      <w:bookmarkStart w:id="0" w:name="OLE_LINK1"/>
      <w:bookmarkStart w:id="1" w:name="OLE_LINK2"/>
      <w:r w:rsidRPr="001D5B48">
        <w:rPr>
          <w:rFonts w:asciiTheme="minorBidi" w:hAnsiTheme="minorBidi"/>
          <w:sz w:val="24"/>
          <w:szCs w:val="24"/>
        </w:rPr>
        <w:t xml:space="preserve">The fact that significant yield </w:t>
      </w:r>
      <w:r w:rsidR="00567DAF" w:rsidRPr="001D5B48">
        <w:rPr>
          <w:rFonts w:asciiTheme="minorBidi" w:hAnsiTheme="minorBidi"/>
          <w:sz w:val="24"/>
          <w:szCs w:val="24"/>
        </w:rPr>
        <w:t>reduction</w:t>
      </w:r>
      <w:r w:rsidRPr="001D5B48">
        <w:rPr>
          <w:rFonts w:asciiTheme="minorBidi" w:hAnsiTheme="minorBidi"/>
          <w:sz w:val="24"/>
          <w:szCs w:val="24"/>
        </w:rPr>
        <w:t xml:space="preserve"> may take place with absolutely </w:t>
      </w:r>
      <w:r w:rsidR="00D85585" w:rsidRPr="001D5B48">
        <w:rPr>
          <w:rFonts w:asciiTheme="minorBidi" w:hAnsiTheme="minorBidi"/>
          <w:sz w:val="24"/>
          <w:szCs w:val="24"/>
        </w:rPr>
        <w:t>no</w:t>
      </w:r>
      <w:r w:rsidRPr="001D5B48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Pr="001D5B48">
        <w:rPr>
          <w:rFonts w:asciiTheme="minorBidi" w:hAnsiTheme="minorBidi"/>
          <w:sz w:val="24"/>
          <w:szCs w:val="24"/>
        </w:rPr>
        <w:t>above</w:t>
      </w:r>
      <w:r w:rsidR="00D85585" w:rsidRPr="001D5B48">
        <w:rPr>
          <w:rFonts w:asciiTheme="minorBidi" w:hAnsiTheme="minorBidi"/>
          <w:sz w:val="24"/>
          <w:szCs w:val="24"/>
        </w:rPr>
        <w:t>-</w:t>
      </w:r>
      <w:r w:rsidRPr="001D5B48">
        <w:rPr>
          <w:rFonts w:asciiTheme="minorBidi" w:hAnsiTheme="minorBidi"/>
          <w:sz w:val="24"/>
          <w:szCs w:val="24"/>
        </w:rPr>
        <w:t>ground</w:t>
      </w:r>
      <w:proofErr w:type="gramEnd"/>
      <w:r w:rsidRPr="001D5B48">
        <w:rPr>
          <w:rFonts w:asciiTheme="minorBidi" w:hAnsiTheme="minorBidi"/>
          <w:sz w:val="24"/>
          <w:szCs w:val="24"/>
        </w:rPr>
        <w:t xml:space="preserve"> symptoms is one of the main reason</w:t>
      </w:r>
      <w:r w:rsidR="00114929" w:rsidRPr="001D5B48">
        <w:rPr>
          <w:rFonts w:asciiTheme="minorBidi" w:hAnsiTheme="minorBidi"/>
          <w:sz w:val="24"/>
          <w:szCs w:val="24"/>
        </w:rPr>
        <w:t>s</w:t>
      </w:r>
      <w:r w:rsidRPr="001D5B48">
        <w:rPr>
          <w:rFonts w:asciiTheme="minorBidi" w:hAnsiTheme="minorBidi"/>
          <w:sz w:val="24"/>
          <w:szCs w:val="24"/>
        </w:rPr>
        <w:t xml:space="preserve"> one must sample fields for the presence and abundance of SCN. </w:t>
      </w:r>
      <w:bookmarkEnd w:id="0"/>
      <w:bookmarkEnd w:id="1"/>
      <w:r w:rsidR="003A1C95" w:rsidRPr="001D5B48">
        <w:rPr>
          <w:rFonts w:asciiTheme="minorBidi" w:hAnsiTheme="minorBidi"/>
          <w:sz w:val="24"/>
          <w:szCs w:val="24"/>
        </w:rPr>
        <w:t xml:space="preserve">The SCN presence and </w:t>
      </w:r>
      <w:r w:rsidR="000854AB" w:rsidRPr="001D5B48">
        <w:rPr>
          <w:rFonts w:asciiTheme="minorBidi" w:hAnsiTheme="minorBidi"/>
          <w:sz w:val="24"/>
          <w:szCs w:val="24"/>
        </w:rPr>
        <w:t>population levels</w:t>
      </w:r>
      <w:r w:rsidR="003A1C95" w:rsidRPr="001D5B48">
        <w:rPr>
          <w:rFonts w:asciiTheme="minorBidi" w:hAnsiTheme="minorBidi"/>
          <w:sz w:val="24"/>
          <w:szCs w:val="24"/>
        </w:rPr>
        <w:t xml:space="preserve"> are important information</w:t>
      </w:r>
      <w:r w:rsidR="00C96E7E" w:rsidRPr="001D5B48">
        <w:rPr>
          <w:rFonts w:asciiTheme="minorBidi" w:hAnsiTheme="minorBidi"/>
          <w:sz w:val="24"/>
          <w:szCs w:val="24"/>
        </w:rPr>
        <w:t xml:space="preserve"> to make </w:t>
      </w:r>
      <w:r w:rsidR="008A3549" w:rsidRPr="001D5B48">
        <w:rPr>
          <w:rFonts w:asciiTheme="minorBidi" w:hAnsiTheme="minorBidi"/>
          <w:sz w:val="24"/>
          <w:szCs w:val="24"/>
        </w:rPr>
        <w:t>manage</w:t>
      </w:r>
      <w:r w:rsidR="003A1C95" w:rsidRPr="001D5B48">
        <w:rPr>
          <w:rFonts w:asciiTheme="minorBidi" w:hAnsiTheme="minorBidi"/>
          <w:sz w:val="24"/>
          <w:szCs w:val="24"/>
        </w:rPr>
        <w:t>ment decisions</w:t>
      </w:r>
      <w:r w:rsidR="008A3549" w:rsidRPr="001D5B48">
        <w:rPr>
          <w:rFonts w:asciiTheme="minorBidi" w:hAnsiTheme="minorBidi"/>
          <w:sz w:val="24"/>
          <w:szCs w:val="24"/>
        </w:rPr>
        <w:t>.</w:t>
      </w:r>
      <w:r w:rsidR="0005592D" w:rsidRPr="001D5B48">
        <w:rPr>
          <w:rFonts w:asciiTheme="minorBidi" w:hAnsiTheme="minorBidi"/>
          <w:sz w:val="24"/>
          <w:szCs w:val="24"/>
        </w:rPr>
        <w:t xml:space="preserve"> </w:t>
      </w:r>
    </w:p>
    <w:p w14:paraId="6C42E5B5" w14:textId="77777777" w:rsidR="00126374" w:rsidRPr="001D5B48" w:rsidRDefault="00EC598C" w:rsidP="001D5B48">
      <w:pPr>
        <w:rPr>
          <w:rFonts w:asciiTheme="minorBidi" w:hAnsiTheme="minorBidi"/>
          <w:b/>
          <w:i/>
          <w:iCs/>
          <w:sz w:val="28"/>
          <w:szCs w:val="28"/>
        </w:rPr>
      </w:pPr>
      <w:r w:rsidRPr="001D5B48">
        <w:rPr>
          <w:rFonts w:asciiTheme="minorBidi" w:hAnsiTheme="minorBidi"/>
          <w:b/>
          <w:i/>
          <w:iCs/>
          <w:sz w:val="28"/>
          <w:szCs w:val="28"/>
        </w:rPr>
        <w:t>When to sample?</w:t>
      </w:r>
    </w:p>
    <w:p w14:paraId="2671A765" w14:textId="40A2CD0A" w:rsidR="00976A87" w:rsidRPr="001D5B48" w:rsidRDefault="00672C86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Soil sampling is subject to weather conditions.</w:t>
      </w:r>
      <w:r w:rsidR="00AC4BD8" w:rsidRPr="001D5B48">
        <w:rPr>
          <w:rFonts w:asciiTheme="minorBidi" w:hAnsiTheme="minorBidi"/>
          <w:sz w:val="24"/>
          <w:szCs w:val="24"/>
        </w:rPr>
        <w:t xml:space="preserve"> Avoid sampling</w:t>
      </w:r>
      <w:r w:rsidR="00D24146" w:rsidRPr="001D5B48">
        <w:rPr>
          <w:rFonts w:asciiTheme="minorBidi" w:hAnsiTheme="minorBidi"/>
          <w:sz w:val="24"/>
          <w:szCs w:val="24"/>
        </w:rPr>
        <w:t xml:space="preserve"> f</w:t>
      </w:r>
      <w:r w:rsidR="009A5627" w:rsidRPr="001D5B48">
        <w:rPr>
          <w:rFonts w:asciiTheme="minorBidi" w:hAnsiTheme="minorBidi"/>
          <w:sz w:val="24"/>
          <w:szCs w:val="24"/>
        </w:rPr>
        <w:t>rozen</w:t>
      </w:r>
      <w:r w:rsidR="00D24146" w:rsidRPr="001D5B48">
        <w:rPr>
          <w:rFonts w:asciiTheme="minorBidi" w:hAnsiTheme="minorBidi"/>
          <w:sz w:val="24"/>
          <w:szCs w:val="24"/>
        </w:rPr>
        <w:t xml:space="preserve">, </w:t>
      </w:r>
      <w:r w:rsidRPr="001D5B48">
        <w:rPr>
          <w:rFonts w:asciiTheme="minorBidi" w:hAnsiTheme="minorBidi"/>
          <w:sz w:val="24"/>
          <w:szCs w:val="24"/>
        </w:rPr>
        <w:t>very wet or very dry soil</w:t>
      </w:r>
      <w:r w:rsidR="00AC4BD8" w:rsidRPr="001D5B48">
        <w:rPr>
          <w:rFonts w:asciiTheme="minorBidi" w:hAnsiTheme="minorBidi"/>
          <w:sz w:val="24"/>
          <w:szCs w:val="24"/>
        </w:rPr>
        <w:t>s</w:t>
      </w:r>
      <w:r w:rsidRPr="001D5B48">
        <w:rPr>
          <w:rFonts w:asciiTheme="minorBidi" w:hAnsiTheme="minorBidi"/>
          <w:sz w:val="24"/>
          <w:szCs w:val="24"/>
        </w:rPr>
        <w:t>. During the soybean</w:t>
      </w:r>
      <w:r w:rsidR="000854AB" w:rsidRPr="001D5B48">
        <w:rPr>
          <w:rFonts w:asciiTheme="minorBidi" w:hAnsiTheme="minorBidi"/>
          <w:sz w:val="24"/>
          <w:szCs w:val="24"/>
        </w:rPr>
        <w:t xml:space="preserve"> growing</w:t>
      </w:r>
      <w:r w:rsidRPr="001D5B48">
        <w:rPr>
          <w:rFonts w:asciiTheme="minorBidi" w:hAnsiTheme="minorBidi"/>
          <w:sz w:val="24"/>
          <w:szCs w:val="24"/>
        </w:rPr>
        <w:t xml:space="preserve"> season, the SCN population density fluctuates</w:t>
      </w:r>
      <w:r w:rsidR="003B085D" w:rsidRPr="001D5B48">
        <w:rPr>
          <w:rFonts w:asciiTheme="minorBidi" w:hAnsiTheme="minorBidi"/>
          <w:sz w:val="24"/>
          <w:szCs w:val="24"/>
        </w:rPr>
        <w:t xml:space="preserve"> as juveniles emerge from the cysts to invade plants and new cysts are formed</w:t>
      </w:r>
      <w:r w:rsidRPr="001D5B48">
        <w:rPr>
          <w:rFonts w:asciiTheme="minorBidi" w:hAnsiTheme="minorBidi"/>
          <w:sz w:val="24"/>
          <w:szCs w:val="24"/>
        </w:rPr>
        <w:t xml:space="preserve">. </w:t>
      </w:r>
      <w:r w:rsidR="00B03F2F" w:rsidRPr="001D5B48">
        <w:rPr>
          <w:rFonts w:asciiTheme="minorBidi" w:hAnsiTheme="minorBidi"/>
          <w:sz w:val="24"/>
          <w:szCs w:val="24"/>
        </w:rPr>
        <w:t xml:space="preserve">In the soil profile, SCN is more abundant in the top 6 to 8 inches (15 – 20 cm) of depth. </w:t>
      </w:r>
      <w:r w:rsidR="00976A87" w:rsidRPr="001D5B48">
        <w:rPr>
          <w:rFonts w:asciiTheme="minorBidi" w:hAnsiTheme="minorBidi"/>
          <w:sz w:val="24"/>
          <w:szCs w:val="24"/>
        </w:rPr>
        <w:t>Soybean yield reduction due to SCN is related to its initial population density, that is, the number of eggs present in the field at planting.</w:t>
      </w:r>
    </w:p>
    <w:p w14:paraId="60367CD2" w14:textId="72A26C87" w:rsidR="003A4E0C" w:rsidRPr="001D5B48" w:rsidRDefault="003B085D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The optim</w:t>
      </w:r>
      <w:r w:rsidR="009A5627" w:rsidRPr="001D5B48">
        <w:rPr>
          <w:rFonts w:asciiTheme="minorBidi" w:hAnsiTheme="minorBidi"/>
          <w:sz w:val="24"/>
          <w:szCs w:val="24"/>
        </w:rPr>
        <w:t>al</w:t>
      </w:r>
      <w:r w:rsidRPr="001D5B48">
        <w:rPr>
          <w:rFonts w:asciiTheme="minorBidi" w:hAnsiTheme="minorBidi"/>
          <w:sz w:val="24"/>
          <w:szCs w:val="24"/>
        </w:rPr>
        <w:t xml:space="preserve"> </w:t>
      </w:r>
      <w:r w:rsidR="002B5852" w:rsidRPr="001D5B48">
        <w:rPr>
          <w:rFonts w:asciiTheme="minorBidi" w:hAnsiTheme="minorBidi"/>
          <w:sz w:val="24"/>
          <w:szCs w:val="24"/>
        </w:rPr>
        <w:t>window of time in which to</w:t>
      </w:r>
      <w:r w:rsidRPr="001D5B48">
        <w:rPr>
          <w:rFonts w:asciiTheme="minorBidi" w:hAnsiTheme="minorBidi"/>
          <w:sz w:val="24"/>
          <w:szCs w:val="24"/>
        </w:rPr>
        <w:t xml:space="preserve"> monitor </w:t>
      </w:r>
      <w:r w:rsidR="003A4E0C" w:rsidRPr="001D5B48">
        <w:rPr>
          <w:rFonts w:asciiTheme="minorBidi" w:hAnsiTheme="minorBidi"/>
          <w:sz w:val="24"/>
          <w:szCs w:val="24"/>
        </w:rPr>
        <w:t xml:space="preserve">SCN population density </w:t>
      </w:r>
      <w:r w:rsidRPr="001D5B48">
        <w:rPr>
          <w:rFonts w:asciiTheme="minorBidi" w:hAnsiTheme="minorBidi"/>
          <w:sz w:val="24"/>
          <w:szCs w:val="24"/>
        </w:rPr>
        <w:t>is</w:t>
      </w:r>
      <w:r w:rsidR="002B5852" w:rsidRPr="001D5B48">
        <w:rPr>
          <w:rFonts w:asciiTheme="minorBidi" w:hAnsiTheme="minorBidi"/>
          <w:sz w:val="24"/>
          <w:szCs w:val="24"/>
        </w:rPr>
        <w:t xml:space="preserve"> from one</w:t>
      </w:r>
      <w:r w:rsidR="003A4E0C" w:rsidRPr="001D5B48">
        <w:rPr>
          <w:rFonts w:asciiTheme="minorBidi" w:hAnsiTheme="minorBidi"/>
          <w:sz w:val="24"/>
          <w:szCs w:val="24"/>
        </w:rPr>
        <w:t xml:space="preserve"> week </w:t>
      </w:r>
      <w:r w:rsidRPr="001D5B48">
        <w:rPr>
          <w:rFonts w:asciiTheme="minorBidi" w:hAnsiTheme="minorBidi"/>
          <w:sz w:val="24"/>
          <w:szCs w:val="24"/>
        </w:rPr>
        <w:t>before harvest</w:t>
      </w:r>
      <w:r w:rsidR="009A5627" w:rsidRPr="001D5B48">
        <w:rPr>
          <w:rFonts w:asciiTheme="minorBidi" w:hAnsiTheme="minorBidi"/>
          <w:sz w:val="24"/>
          <w:szCs w:val="24"/>
        </w:rPr>
        <w:t xml:space="preserve"> </w:t>
      </w:r>
      <w:r w:rsidRPr="001D5B48">
        <w:rPr>
          <w:rFonts w:asciiTheme="minorBidi" w:hAnsiTheme="minorBidi"/>
          <w:sz w:val="24"/>
          <w:szCs w:val="24"/>
        </w:rPr>
        <w:t>until the ground freezes</w:t>
      </w:r>
      <w:r w:rsidR="003A4E0C" w:rsidRPr="001D5B48">
        <w:rPr>
          <w:rFonts w:asciiTheme="minorBidi" w:hAnsiTheme="minorBidi"/>
          <w:sz w:val="24"/>
          <w:szCs w:val="24"/>
        </w:rPr>
        <w:t xml:space="preserve">. At this time, </w:t>
      </w:r>
      <w:r w:rsidR="00776263" w:rsidRPr="001D5B48">
        <w:rPr>
          <w:rFonts w:asciiTheme="minorBidi" w:hAnsiTheme="minorBidi"/>
          <w:sz w:val="24"/>
          <w:szCs w:val="24"/>
        </w:rPr>
        <w:t xml:space="preserve">the </w:t>
      </w:r>
      <w:r w:rsidR="003A4E0C" w:rsidRPr="001D5B48">
        <w:rPr>
          <w:rFonts w:asciiTheme="minorBidi" w:hAnsiTheme="minorBidi"/>
          <w:sz w:val="24"/>
          <w:szCs w:val="24"/>
        </w:rPr>
        <w:t xml:space="preserve">SCN population density is a good </w:t>
      </w:r>
      <w:r w:rsidR="00776263" w:rsidRPr="001D5B48">
        <w:rPr>
          <w:rFonts w:asciiTheme="minorBidi" w:hAnsiTheme="minorBidi"/>
          <w:sz w:val="24"/>
          <w:szCs w:val="24"/>
        </w:rPr>
        <w:t xml:space="preserve">indicator </w:t>
      </w:r>
      <w:r w:rsidR="003A4E0C" w:rsidRPr="001D5B48">
        <w:rPr>
          <w:rFonts w:asciiTheme="minorBidi" w:hAnsiTheme="minorBidi"/>
          <w:sz w:val="24"/>
          <w:szCs w:val="24"/>
        </w:rPr>
        <w:t>of the next season</w:t>
      </w:r>
      <w:r w:rsidR="00776263" w:rsidRPr="001D5B48">
        <w:rPr>
          <w:rFonts w:asciiTheme="minorBidi" w:hAnsiTheme="minorBidi"/>
          <w:sz w:val="24"/>
          <w:szCs w:val="24"/>
        </w:rPr>
        <w:t>’s</w:t>
      </w:r>
      <w:r w:rsidR="003A4E0C" w:rsidRPr="001D5B48">
        <w:rPr>
          <w:rFonts w:asciiTheme="minorBidi" w:hAnsiTheme="minorBidi"/>
          <w:sz w:val="24"/>
          <w:szCs w:val="24"/>
        </w:rPr>
        <w:t xml:space="preserve"> initial population (Pi). </w:t>
      </w:r>
      <w:r w:rsidRPr="001D5B48">
        <w:rPr>
          <w:rFonts w:asciiTheme="minorBidi" w:hAnsiTheme="minorBidi"/>
          <w:sz w:val="24"/>
          <w:szCs w:val="24"/>
        </w:rPr>
        <w:t>S</w:t>
      </w:r>
      <w:r w:rsidR="003A4E0C" w:rsidRPr="001D5B48">
        <w:rPr>
          <w:rFonts w:asciiTheme="minorBidi" w:hAnsiTheme="minorBidi"/>
          <w:sz w:val="24"/>
          <w:szCs w:val="24"/>
        </w:rPr>
        <w:t>ampling before winter will allow</w:t>
      </w:r>
      <w:r w:rsidR="00776263" w:rsidRPr="001D5B48">
        <w:rPr>
          <w:rFonts w:asciiTheme="minorBidi" w:hAnsiTheme="minorBidi"/>
          <w:sz w:val="24"/>
          <w:szCs w:val="24"/>
        </w:rPr>
        <w:t xml:space="preserve"> time for</w:t>
      </w:r>
      <w:r w:rsidR="003A4E0C" w:rsidRPr="001D5B48">
        <w:rPr>
          <w:rFonts w:asciiTheme="minorBidi" w:hAnsiTheme="minorBidi"/>
          <w:sz w:val="24"/>
          <w:szCs w:val="24"/>
        </w:rPr>
        <w:t xml:space="preserve"> nematology laboratories to process the sample and provide results for manag</w:t>
      </w:r>
      <w:r w:rsidR="00776263" w:rsidRPr="001D5B48">
        <w:rPr>
          <w:rFonts w:asciiTheme="minorBidi" w:hAnsiTheme="minorBidi"/>
          <w:sz w:val="24"/>
          <w:szCs w:val="24"/>
        </w:rPr>
        <w:t>ement</w:t>
      </w:r>
      <w:r w:rsidR="003A4E0C" w:rsidRPr="001D5B48">
        <w:rPr>
          <w:rFonts w:asciiTheme="minorBidi" w:hAnsiTheme="minorBidi"/>
          <w:sz w:val="24"/>
          <w:szCs w:val="24"/>
        </w:rPr>
        <w:t xml:space="preserve"> decisions</w:t>
      </w:r>
      <w:r w:rsidR="006D1D84" w:rsidRPr="001D5B48">
        <w:rPr>
          <w:rFonts w:asciiTheme="minorBidi" w:hAnsiTheme="minorBidi"/>
          <w:sz w:val="24"/>
          <w:szCs w:val="24"/>
        </w:rPr>
        <w:t>,</w:t>
      </w:r>
      <w:r w:rsidR="00F10EB9" w:rsidRPr="001D5B48">
        <w:rPr>
          <w:rFonts w:asciiTheme="minorBidi" w:hAnsiTheme="minorBidi"/>
          <w:sz w:val="24"/>
          <w:szCs w:val="24"/>
        </w:rPr>
        <w:t xml:space="preserve"> such as selection of cultivars resistant to th</w:t>
      </w:r>
      <w:r w:rsidR="00887C62" w:rsidRPr="001D5B48">
        <w:rPr>
          <w:rFonts w:asciiTheme="minorBidi" w:hAnsiTheme="minorBidi"/>
          <w:sz w:val="24"/>
          <w:szCs w:val="24"/>
        </w:rPr>
        <w:t>e specific SCN population in that</w:t>
      </w:r>
      <w:r w:rsidR="00F10EB9" w:rsidRPr="001D5B48">
        <w:rPr>
          <w:rFonts w:asciiTheme="minorBidi" w:hAnsiTheme="minorBidi"/>
          <w:sz w:val="24"/>
          <w:szCs w:val="24"/>
        </w:rPr>
        <w:t xml:space="preserve"> field</w:t>
      </w:r>
      <w:r w:rsidR="003A4E0C" w:rsidRPr="001D5B48">
        <w:rPr>
          <w:rFonts w:asciiTheme="minorBidi" w:hAnsiTheme="minorBidi"/>
          <w:sz w:val="24"/>
          <w:szCs w:val="24"/>
        </w:rPr>
        <w:t>.</w:t>
      </w:r>
      <w:r w:rsidR="009A5627" w:rsidRPr="001D5B48">
        <w:rPr>
          <w:rFonts w:asciiTheme="minorBidi" w:hAnsiTheme="minorBidi"/>
          <w:sz w:val="24"/>
          <w:szCs w:val="24"/>
        </w:rPr>
        <w:t xml:space="preserve"> </w:t>
      </w:r>
      <w:r w:rsidRPr="001D5B48">
        <w:rPr>
          <w:rFonts w:asciiTheme="minorBidi" w:hAnsiTheme="minorBidi"/>
          <w:sz w:val="24"/>
          <w:szCs w:val="24"/>
        </w:rPr>
        <w:t xml:space="preserve">Sampling in the spring can be done, especially in years where </w:t>
      </w:r>
      <w:r w:rsidRPr="001D5B48">
        <w:rPr>
          <w:rFonts w:asciiTheme="minorBidi" w:hAnsiTheme="minorBidi"/>
          <w:sz w:val="24"/>
          <w:szCs w:val="24"/>
        </w:rPr>
        <w:lastRenderedPageBreak/>
        <w:t xml:space="preserve">sampling was </w:t>
      </w:r>
      <w:r w:rsidR="009A5627" w:rsidRPr="001D5B48">
        <w:rPr>
          <w:rFonts w:asciiTheme="minorBidi" w:hAnsiTheme="minorBidi"/>
          <w:sz w:val="24"/>
          <w:szCs w:val="24"/>
        </w:rPr>
        <w:t xml:space="preserve">not conducive the fall before. </w:t>
      </w:r>
      <w:r w:rsidRPr="001D5B48">
        <w:rPr>
          <w:rFonts w:asciiTheme="minorBidi" w:hAnsiTheme="minorBidi"/>
          <w:sz w:val="24"/>
          <w:szCs w:val="24"/>
        </w:rPr>
        <w:t>SCN numbers w</w:t>
      </w:r>
      <w:r w:rsidR="00BB0B47">
        <w:rPr>
          <w:rFonts w:asciiTheme="minorBidi" w:hAnsiTheme="minorBidi"/>
          <w:sz w:val="24"/>
          <w:szCs w:val="24"/>
        </w:rPr>
        <w:t>ill</w:t>
      </w:r>
      <w:r w:rsidRPr="001D5B48">
        <w:rPr>
          <w:rFonts w:asciiTheme="minorBidi" w:hAnsiTheme="minorBidi"/>
          <w:sz w:val="24"/>
          <w:szCs w:val="24"/>
        </w:rPr>
        <w:t xml:space="preserve"> change</w:t>
      </w:r>
      <w:r w:rsidR="00BB0B47">
        <w:rPr>
          <w:rFonts w:asciiTheme="minorBidi" w:hAnsiTheme="minorBidi"/>
          <w:sz w:val="24"/>
          <w:szCs w:val="24"/>
        </w:rPr>
        <w:t xml:space="preserve"> as there is some</w:t>
      </w:r>
      <w:r w:rsidRPr="001D5B48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Pr="001D5B48">
        <w:rPr>
          <w:rFonts w:asciiTheme="minorBidi" w:hAnsiTheme="minorBidi"/>
          <w:sz w:val="24"/>
          <w:szCs w:val="24"/>
        </w:rPr>
        <w:t>winter kill</w:t>
      </w:r>
      <w:proofErr w:type="gramEnd"/>
      <w:r w:rsidRPr="001D5B48">
        <w:rPr>
          <w:rFonts w:asciiTheme="minorBidi" w:hAnsiTheme="minorBidi"/>
          <w:sz w:val="24"/>
          <w:szCs w:val="24"/>
        </w:rPr>
        <w:t xml:space="preserve"> of eggs.</w:t>
      </w:r>
      <w:r w:rsidR="003A4E0C" w:rsidRPr="001D5B48">
        <w:rPr>
          <w:rFonts w:asciiTheme="minorBidi" w:hAnsiTheme="minorBidi"/>
          <w:sz w:val="24"/>
          <w:szCs w:val="24"/>
        </w:rPr>
        <w:t xml:space="preserve"> </w:t>
      </w:r>
    </w:p>
    <w:p w14:paraId="4A408B2C" w14:textId="77777777" w:rsidR="00976A87" w:rsidRPr="001D5B48" w:rsidRDefault="00976A87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If the purpose of sampling is diagnostic, to identify the presence of SCN in fields with no previous record of it or to conduct a survey to determine its distribution in a region, then sampling for SCN at any time is suitable. There are specific locations within the field to sample for SCN when its presence is suspected (see next section).</w:t>
      </w:r>
    </w:p>
    <w:p w14:paraId="7ED8D1AC" w14:textId="77777777" w:rsidR="003A4E0C" w:rsidRPr="001D5B48" w:rsidRDefault="00BC2E47" w:rsidP="001D5B48">
      <w:pPr>
        <w:rPr>
          <w:rFonts w:asciiTheme="minorBidi" w:hAnsiTheme="minorBidi"/>
          <w:b/>
          <w:i/>
          <w:iCs/>
          <w:sz w:val="28"/>
          <w:szCs w:val="28"/>
        </w:rPr>
      </w:pPr>
      <w:r w:rsidRPr="001D5B48">
        <w:rPr>
          <w:rFonts w:asciiTheme="minorBidi" w:hAnsiTheme="minorBidi"/>
          <w:b/>
          <w:i/>
          <w:iCs/>
          <w:sz w:val="28"/>
          <w:szCs w:val="28"/>
        </w:rPr>
        <w:t>Where to sample?</w:t>
      </w:r>
    </w:p>
    <w:p w14:paraId="198B6918" w14:textId="3A2C3B40" w:rsidR="004F3DC8" w:rsidRPr="001D5B48" w:rsidRDefault="004F3DC8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Diagnostic samples, </w:t>
      </w:r>
      <w:r w:rsidR="00D3466C" w:rsidRPr="001D5B48">
        <w:rPr>
          <w:rFonts w:asciiTheme="minorBidi" w:hAnsiTheme="minorBidi"/>
          <w:sz w:val="24"/>
          <w:szCs w:val="24"/>
        </w:rPr>
        <w:t xml:space="preserve">to determine </w:t>
      </w:r>
      <w:r w:rsidRPr="001D5B48">
        <w:rPr>
          <w:rFonts w:asciiTheme="minorBidi" w:hAnsiTheme="minorBidi"/>
          <w:sz w:val="24"/>
          <w:szCs w:val="24"/>
        </w:rPr>
        <w:t>presence of SCN</w:t>
      </w:r>
      <w:r w:rsidR="009705EC" w:rsidRPr="001D5B48">
        <w:rPr>
          <w:rFonts w:asciiTheme="minorBidi" w:hAnsiTheme="minorBidi"/>
          <w:sz w:val="24"/>
          <w:szCs w:val="24"/>
        </w:rPr>
        <w:t xml:space="preserve">, </w:t>
      </w:r>
      <w:r w:rsidR="00FC3977" w:rsidRPr="001D5B48">
        <w:rPr>
          <w:rFonts w:asciiTheme="minorBidi" w:hAnsiTheme="minorBidi"/>
          <w:sz w:val="24"/>
          <w:szCs w:val="24"/>
        </w:rPr>
        <w:t>should be taken from the following areas: any field areas that have</w:t>
      </w:r>
      <w:r w:rsidRPr="001D5B48">
        <w:rPr>
          <w:rFonts w:asciiTheme="minorBidi" w:hAnsiTheme="minorBidi"/>
          <w:sz w:val="24"/>
          <w:szCs w:val="24"/>
        </w:rPr>
        <w:t xml:space="preserve"> been low yiel</w:t>
      </w:r>
      <w:r w:rsidR="00FC3977" w:rsidRPr="001D5B48">
        <w:rPr>
          <w:rFonts w:asciiTheme="minorBidi" w:hAnsiTheme="minorBidi"/>
          <w:sz w:val="24"/>
          <w:szCs w:val="24"/>
        </w:rPr>
        <w:t xml:space="preserve">ding (use GPS from yield maps); </w:t>
      </w:r>
      <w:r w:rsidRPr="001D5B48">
        <w:rPr>
          <w:rFonts w:asciiTheme="minorBidi" w:hAnsiTheme="minorBidi"/>
          <w:sz w:val="24"/>
          <w:szCs w:val="24"/>
        </w:rPr>
        <w:t xml:space="preserve">pockets </w:t>
      </w:r>
      <w:r w:rsidR="00B03F2F" w:rsidRPr="001D5B48">
        <w:rPr>
          <w:rFonts w:asciiTheme="minorBidi" w:hAnsiTheme="minorBidi"/>
          <w:sz w:val="24"/>
          <w:szCs w:val="24"/>
        </w:rPr>
        <w:t>where soybeans</w:t>
      </w:r>
      <w:r w:rsidR="00FC3977" w:rsidRPr="001D5B48">
        <w:rPr>
          <w:rFonts w:asciiTheme="minorBidi" w:hAnsiTheme="minorBidi"/>
          <w:sz w:val="24"/>
          <w:szCs w:val="24"/>
        </w:rPr>
        <w:t xml:space="preserve"> mature early; areas with the </w:t>
      </w:r>
      <w:r w:rsidRPr="001D5B48">
        <w:rPr>
          <w:rFonts w:asciiTheme="minorBidi" w:hAnsiTheme="minorBidi"/>
          <w:sz w:val="24"/>
          <w:szCs w:val="24"/>
        </w:rPr>
        <w:t>pres</w:t>
      </w:r>
      <w:r w:rsidR="00E539FB" w:rsidRPr="001D5B48">
        <w:rPr>
          <w:rFonts w:asciiTheme="minorBidi" w:hAnsiTheme="minorBidi"/>
          <w:sz w:val="24"/>
          <w:szCs w:val="24"/>
        </w:rPr>
        <w:t>ence of sudden death syndrome</w:t>
      </w:r>
      <w:r w:rsidR="00FC3977" w:rsidRPr="001D5B48">
        <w:rPr>
          <w:rFonts w:asciiTheme="minorBidi" w:hAnsiTheme="minorBidi"/>
          <w:sz w:val="24"/>
          <w:szCs w:val="24"/>
        </w:rPr>
        <w:t>;</w:t>
      </w:r>
      <w:r w:rsidR="009705EC" w:rsidRPr="001D5B48">
        <w:rPr>
          <w:rFonts w:asciiTheme="minorBidi" w:hAnsiTheme="minorBidi"/>
          <w:sz w:val="24"/>
          <w:szCs w:val="24"/>
        </w:rPr>
        <w:t xml:space="preserve"> places subject to flooding</w:t>
      </w:r>
      <w:r w:rsidR="00FC3977" w:rsidRPr="001D5B48">
        <w:rPr>
          <w:rFonts w:asciiTheme="minorBidi" w:hAnsiTheme="minorBidi"/>
          <w:sz w:val="24"/>
          <w:szCs w:val="24"/>
        </w:rPr>
        <w:t xml:space="preserve">; </w:t>
      </w:r>
      <w:r w:rsidR="009705EC" w:rsidRPr="001D5B48">
        <w:rPr>
          <w:rFonts w:asciiTheme="minorBidi" w:hAnsiTheme="minorBidi"/>
          <w:sz w:val="24"/>
          <w:szCs w:val="24"/>
        </w:rPr>
        <w:t>entrance</w:t>
      </w:r>
      <w:r w:rsidR="00FC3977" w:rsidRPr="001D5B48">
        <w:rPr>
          <w:rFonts w:asciiTheme="minorBidi" w:hAnsiTheme="minorBidi"/>
          <w:sz w:val="24"/>
          <w:szCs w:val="24"/>
        </w:rPr>
        <w:t>s</w:t>
      </w:r>
      <w:r w:rsidR="009705EC" w:rsidRPr="001D5B48">
        <w:rPr>
          <w:rFonts w:asciiTheme="minorBidi" w:hAnsiTheme="minorBidi"/>
          <w:sz w:val="24"/>
          <w:szCs w:val="24"/>
        </w:rPr>
        <w:t xml:space="preserve"> </w:t>
      </w:r>
      <w:r w:rsidR="00FC3977" w:rsidRPr="001D5B48">
        <w:rPr>
          <w:rFonts w:asciiTheme="minorBidi" w:hAnsiTheme="minorBidi"/>
          <w:sz w:val="24"/>
          <w:szCs w:val="24"/>
        </w:rPr>
        <w:t>and</w:t>
      </w:r>
      <w:r w:rsidR="009705EC" w:rsidRPr="001D5B48">
        <w:rPr>
          <w:rFonts w:asciiTheme="minorBidi" w:hAnsiTheme="minorBidi"/>
          <w:sz w:val="24"/>
          <w:szCs w:val="24"/>
        </w:rPr>
        <w:t xml:space="preserve"> border</w:t>
      </w:r>
      <w:r w:rsidR="00FC3977" w:rsidRPr="001D5B48">
        <w:rPr>
          <w:rFonts w:asciiTheme="minorBidi" w:hAnsiTheme="minorBidi"/>
          <w:sz w:val="24"/>
          <w:szCs w:val="24"/>
        </w:rPr>
        <w:t>s</w:t>
      </w:r>
      <w:r w:rsidR="009705EC" w:rsidRPr="001D5B48">
        <w:rPr>
          <w:rFonts w:asciiTheme="minorBidi" w:hAnsiTheme="minorBidi"/>
          <w:sz w:val="24"/>
          <w:szCs w:val="24"/>
        </w:rPr>
        <w:t xml:space="preserve"> of fields</w:t>
      </w:r>
      <w:r w:rsidR="00FC3977" w:rsidRPr="001D5B48">
        <w:rPr>
          <w:rFonts w:asciiTheme="minorBidi" w:hAnsiTheme="minorBidi"/>
          <w:sz w:val="24"/>
          <w:szCs w:val="24"/>
        </w:rPr>
        <w:t>; and any</w:t>
      </w:r>
      <w:r w:rsidR="009705EC" w:rsidRPr="001D5B48">
        <w:rPr>
          <w:rFonts w:asciiTheme="minorBidi" w:hAnsiTheme="minorBidi"/>
          <w:sz w:val="24"/>
          <w:szCs w:val="24"/>
        </w:rPr>
        <w:t>where pH of soil is alkaline (pH higher than 7).</w:t>
      </w:r>
      <w:r w:rsidR="00E539FB" w:rsidRPr="001D5B48">
        <w:rPr>
          <w:rFonts w:asciiTheme="minorBidi" w:hAnsiTheme="minorBidi"/>
          <w:sz w:val="24"/>
          <w:szCs w:val="24"/>
        </w:rPr>
        <w:t xml:space="preserve"> </w:t>
      </w:r>
      <w:r w:rsidRPr="001D5B48">
        <w:rPr>
          <w:rFonts w:asciiTheme="minorBidi" w:hAnsiTheme="minorBidi"/>
          <w:sz w:val="24"/>
          <w:szCs w:val="24"/>
        </w:rPr>
        <w:t>Collect 6 to 10 soil cores from the root area of the plant, pool the cores and submit to a SCN testing lab.</w:t>
      </w:r>
    </w:p>
    <w:p w14:paraId="66A5561E" w14:textId="77777777" w:rsidR="003D6A9A" w:rsidRPr="003D6A9A" w:rsidRDefault="004F3DC8" w:rsidP="003D6A9A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To monitor overall populations to make management decisions, it is important to know that i</w:t>
      </w:r>
      <w:r w:rsidR="001D3218" w:rsidRPr="001D5B48">
        <w:rPr>
          <w:rFonts w:asciiTheme="minorBidi" w:hAnsiTheme="minorBidi"/>
          <w:sz w:val="24"/>
          <w:szCs w:val="24"/>
        </w:rPr>
        <w:t>n SCN</w:t>
      </w:r>
      <w:r w:rsidR="00776263" w:rsidRPr="001D5B48">
        <w:rPr>
          <w:rFonts w:asciiTheme="minorBidi" w:hAnsiTheme="minorBidi"/>
          <w:sz w:val="24"/>
          <w:szCs w:val="24"/>
        </w:rPr>
        <w:t>-</w:t>
      </w:r>
      <w:r w:rsidR="001D3218" w:rsidRPr="001D5B48">
        <w:rPr>
          <w:rFonts w:asciiTheme="minorBidi" w:hAnsiTheme="minorBidi"/>
          <w:sz w:val="24"/>
          <w:szCs w:val="24"/>
        </w:rPr>
        <w:t>infested fields, the nematode spatial distribution</w:t>
      </w:r>
      <w:r w:rsidR="001B137E" w:rsidRPr="001D5B48">
        <w:rPr>
          <w:rFonts w:asciiTheme="minorBidi" w:hAnsiTheme="minorBidi"/>
          <w:sz w:val="24"/>
          <w:szCs w:val="24"/>
        </w:rPr>
        <w:t xml:space="preserve"> is</w:t>
      </w:r>
      <w:r w:rsidR="00E539FB" w:rsidRPr="001D5B48">
        <w:rPr>
          <w:rFonts w:asciiTheme="minorBidi" w:hAnsiTheme="minorBidi"/>
          <w:sz w:val="24"/>
          <w:szCs w:val="24"/>
        </w:rPr>
        <w:t xml:space="preserve"> </w:t>
      </w:r>
      <w:r w:rsidR="00AF0436" w:rsidRPr="001D5B48">
        <w:rPr>
          <w:rFonts w:asciiTheme="minorBidi" w:hAnsiTheme="minorBidi"/>
          <w:sz w:val="24"/>
          <w:szCs w:val="24"/>
        </w:rPr>
        <w:t xml:space="preserve">concentrated in pockets </w:t>
      </w:r>
      <w:r w:rsidR="00215C97" w:rsidRPr="001D5B48">
        <w:rPr>
          <w:rFonts w:asciiTheme="minorBidi" w:hAnsiTheme="minorBidi"/>
          <w:sz w:val="24"/>
          <w:szCs w:val="24"/>
        </w:rPr>
        <w:t xml:space="preserve">(“hot spots”) </w:t>
      </w:r>
      <w:r w:rsidR="00AF0436" w:rsidRPr="001D5B48">
        <w:rPr>
          <w:rFonts w:asciiTheme="minorBidi" w:hAnsiTheme="minorBidi"/>
          <w:sz w:val="24"/>
          <w:szCs w:val="24"/>
        </w:rPr>
        <w:t>and</w:t>
      </w:r>
      <w:r w:rsidR="00D24146" w:rsidRPr="001D5B48">
        <w:rPr>
          <w:rFonts w:asciiTheme="minorBidi" w:hAnsiTheme="minorBidi"/>
          <w:sz w:val="24"/>
          <w:szCs w:val="24"/>
        </w:rPr>
        <w:t xml:space="preserve"> </w:t>
      </w:r>
      <w:r w:rsidR="00AF0436" w:rsidRPr="001D5B48">
        <w:rPr>
          <w:rFonts w:asciiTheme="minorBidi" w:hAnsiTheme="minorBidi"/>
          <w:sz w:val="24"/>
          <w:szCs w:val="24"/>
        </w:rPr>
        <w:t>i</w:t>
      </w:r>
      <w:r w:rsidR="00D24146" w:rsidRPr="001D5B48">
        <w:rPr>
          <w:rFonts w:asciiTheme="minorBidi" w:hAnsiTheme="minorBidi"/>
          <w:sz w:val="24"/>
          <w:szCs w:val="24"/>
        </w:rPr>
        <w:t>s not evenly distributed across the field</w:t>
      </w:r>
      <w:r w:rsidR="00E539FB" w:rsidRPr="001D5B48">
        <w:rPr>
          <w:rFonts w:asciiTheme="minorBidi" w:hAnsiTheme="minorBidi"/>
          <w:sz w:val="24"/>
          <w:szCs w:val="24"/>
        </w:rPr>
        <w:t xml:space="preserve">. </w:t>
      </w:r>
      <w:r w:rsidR="003D6A9A" w:rsidRPr="003D6A9A">
        <w:rPr>
          <w:rFonts w:asciiTheme="minorBidi" w:hAnsiTheme="minorBidi"/>
          <w:sz w:val="24"/>
          <w:szCs w:val="24"/>
        </w:rPr>
        <w:t>To estimate the average number of SCN eggs, a composite sample is collected from soil cores across a 15 to 20 acre (6 to 10 ha) area of the field (see Guidelines for SCN Soil Sampling below).</w:t>
      </w:r>
    </w:p>
    <w:p w14:paraId="532198FF" w14:textId="4F0DFCBA" w:rsidR="007A2A7E" w:rsidRPr="001D5B48" w:rsidRDefault="007A2A7E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SCN is an obligate sedentary </w:t>
      </w:r>
      <w:r w:rsidR="00170193" w:rsidRPr="001D5B48">
        <w:rPr>
          <w:rFonts w:asciiTheme="minorBidi" w:hAnsiTheme="minorBidi"/>
          <w:sz w:val="24"/>
          <w:szCs w:val="24"/>
        </w:rPr>
        <w:t>parasite;</w:t>
      </w:r>
      <w:r w:rsidRPr="001D5B48">
        <w:rPr>
          <w:rFonts w:asciiTheme="minorBidi" w:hAnsiTheme="minorBidi"/>
          <w:sz w:val="24"/>
          <w:szCs w:val="24"/>
        </w:rPr>
        <w:t xml:space="preserve"> it will </w:t>
      </w:r>
      <w:r w:rsidR="0069738A" w:rsidRPr="001D5B48">
        <w:rPr>
          <w:rFonts w:asciiTheme="minorBidi" w:hAnsiTheme="minorBidi"/>
          <w:sz w:val="24"/>
          <w:szCs w:val="24"/>
        </w:rPr>
        <w:t>remain at the same</w:t>
      </w:r>
      <w:r w:rsidRPr="001D5B48">
        <w:rPr>
          <w:rFonts w:asciiTheme="minorBidi" w:hAnsiTheme="minorBidi"/>
          <w:sz w:val="24"/>
          <w:szCs w:val="24"/>
        </w:rPr>
        <w:t xml:space="preserve"> feeding site </w:t>
      </w:r>
      <w:r w:rsidR="004F3DC8" w:rsidRPr="001D5B48">
        <w:rPr>
          <w:rFonts w:asciiTheme="minorBidi" w:hAnsiTheme="minorBidi"/>
          <w:sz w:val="24"/>
          <w:szCs w:val="24"/>
        </w:rPr>
        <w:t>o</w:t>
      </w:r>
      <w:r w:rsidRPr="001D5B48">
        <w:rPr>
          <w:rFonts w:asciiTheme="minorBidi" w:hAnsiTheme="minorBidi"/>
          <w:sz w:val="24"/>
          <w:szCs w:val="24"/>
        </w:rPr>
        <w:t xml:space="preserve">n the root for the rest of its life. </w:t>
      </w:r>
      <w:r w:rsidR="0069738A" w:rsidRPr="001D5B48">
        <w:rPr>
          <w:rFonts w:asciiTheme="minorBidi" w:hAnsiTheme="minorBidi"/>
          <w:sz w:val="24"/>
          <w:szCs w:val="24"/>
        </w:rPr>
        <w:t>We</w:t>
      </w:r>
      <w:r w:rsidRPr="001D5B48">
        <w:rPr>
          <w:rFonts w:asciiTheme="minorBidi" w:hAnsiTheme="minorBidi"/>
          <w:sz w:val="24"/>
          <w:szCs w:val="24"/>
        </w:rPr>
        <w:t xml:space="preserve"> find more SCN in the rhizosphere (root zone). </w:t>
      </w:r>
      <w:r w:rsidR="00AC0A10" w:rsidRPr="001D5B48">
        <w:rPr>
          <w:rFonts w:asciiTheme="minorBidi" w:hAnsiTheme="minorBidi"/>
          <w:sz w:val="24"/>
          <w:szCs w:val="24"/>
        </w:rPr>
        <w:t>If soybea</w:t>
      </w:r>
      <w:r w:rsidR="001B137E" w:rsidRPr="001D5B48">
        <w:rPr>
          <w:rFonts w:asciiTheme="minorBidi" w:hAnsiTheme="minorBidi"/>
          <w:sz w:val="24"/>
          <w:szCs w:val="24"/>
        </w:rPr>
        <w:t>ns were severely stunted, sampling</w:t>
      </w:r>
      <w:r w:rsidR="00AC0A10" w:rsidRPr="001D5B48">
        <w:rPr>
          <w:rFonts w:asciiTheme="minorBidi" w:hAnsiTheme="minorBidi"/>
          <w:sz w:val="24"/>
          <w:szCs w:val="24"/>
        </w:rPr>
        <w:t xml:space="preserve"> in the transition zone between healthy and symptomatic plants</w:t>
      </w:r>
      <w:r w:rsidR="00AB451E" w:rsidRPr="001D5B48">
        <w:rPr>
          <w:rFonts w:asciiTheme="minorBidi" w:hAnsiTheme="minorBidi"/>
          <w:sz w:val="24"/>
          <w:szCs w:val="24"/>
        </w:rPr>
        <w:t xml:space="preserve"> is recommended</w:t>
      </w:r>
      <w:r w:rsidR="00AC0A10" w:rsidRPr="001D5B48">
        <w:rPr>
          <w:rFonts w:asciiTheme="minorBidi" w:hAnsiTheme="minorBidi"/>
          <w:sz w:val="24"/>
          <w:szCs w:val="24"/>
        </w:rPr>
        <w:t>.</w:t>
      </w:r>
    </w:p>
    <w:p w14:paraId="44D37FDF" w14:textId="77777777" w:rsidR="00D22E8B" w:rsidRPr="001D5B48" w:rsidRDefault="001B137E" w:rsidP="001D5B48">
      <w:pPr>
        <w:rPr>
          <w:rFonts w:asciiTheme="minorBidi" w:hAnsiTheme="minorBidi"/>
          <w:b/>
          <w:i/>
          <w:iCs/>
          <w:sz w:val="28"/>
          <w:szCs w:val="28"/>
        </w:rPr>
      </w:pPr>
      <w:r w:rsidRPr="001D5B48">
        <w:rPr>
          <w:rFonts w:asciiTheme="minorBidi" w:hAnsiTheme="minorBidi"/>
          <w:b/>
          <w:i/>
          <w:iCs/>
          <w:sz w:val="28"/>
          <w:szCs w:val="28"/>
        </w:rPr>
        <w:t>How to sample</w:t>
      </w:r>
      <w:r w:rsidR="00215C97" w:rsidRPr="001D5B48">
        <w:rPr>
          <w:rFonts w:asciiTheme="minorBidi" w:hAnsiTheme="minorBidi"/>
          <w:b/>
          <w:i/>
          <w:iCs/>
          <w:sz w:val="28"/>
          <w:szCs w:val="28"/>
        </w:rPr>
        <w:t xml:space="preserve">? </w:t>
      </w:r>
    </w:p>
    <w:p w14:paraId="4AF75464" w14:textId="335E666C" w:rsidR="00BC2E47" w:rsidRPr="001D5B48" w:rsidRDefault="00215C97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Use a soil probe to </w:t>
      </w:r>
      <w:r w:rsidR="00170193" w:rsidRPr="001D5B48">
        <w:rPr>
          <w:rFonts w:asciiTheme="minorBidi" w:hAnsiTheme="minorBidi"/>
          <w:sz w:val="24"/>
          <w:szCs w:val="24"/>
        </w:rPr>
        <w:t>collect subsamples (soil cores).  T</w:t>
      </w:r>
      <w:r w:rsidRPr="001D5B48">
        <w:rPr>
          <w:rFonts w:asciiTheme="minorBidi" w:hAnsiTheme="minorBidi"/>
          <w:sz w:val="24"/>
          <w:szCs w:val="24"/>
        </w:rPr>
        <w:t>he more soil cores collected for each defined sampling area, the better. The best technique is to push the soil probe slightly angled toward the root at a distance of 2 inches (5 cm) from the base of the plant. Pool the cores and mix the soil thoroughly, then send.</w:t>
      </w:r>
      <w:r w:rsidR="00AC0A10" w:rsidRPr="001D5B48">
        <w:rPr>
          <w:rFonts w:asciiTheme="minorBidi" w:hAnsiTheme="minorBidi"/>
          <w:sz w:val="24"/>
          <w:szCs w:val="24"/>
        </w:rPr>
        <w:t xml:space="preserve"> </w:t>
      </w:r>
      <w:r w:rsidR="00D22E8B" w:rsidRPr="001D5B48">
        <w:rPr>
          <w:rFonts w:asciiTheme="minorBidi" w:hAnsiTheme="minorBidi"/>
          <w:sz w:val="24"/>
          <w:szCs w:val="24"/>
        </w:rPr>
        <w:t>If soybean is not currently planted in the field, collect soil cores over a defined area.</w:t>
      </w:r>
    </w:p>
    <w:p w14:paraId="35404B48" w14:textId="77777777" w:rsidR="00BC2E47" w:rsidRPr="001D5B48" w:rsidRDefault="002E72FA" w:rsidP="001D5B48">
      <w:pPr>
        <w:rPr>
          <w:rFonts w:asciiTheme="minorBidi" w:hAnsiTheme="minorBidi"/>
          <w:b/>
          <w:i/>
          <w:iCs/>
          <w:sz w:val="28"/>
          <w:szCs w:val="28"/>
        </w:rPr>
      </w:pPr>
      <w:r w:rsidRPr="001D5B48">
        <w:rPr>
          <w:rFonts w:asciiTheme="minorBidi" w:hAnsiTheme="minorBidi"/>
          <w:b/>
          <w:i/>
          <w:iCs/>
          <w:sz w:val="28"/>
          <w:szCs w:val="28"/>
        </w:rPr>
        <w:t>Sampling pattern</w:t>
      </w:r>
    </w:p>
    <w:p w14:paraId="18325F4E" w14:textId="77777777" w:rsidR="00D22E8B" w:rsidRPr="001D5B48" w:rsidRDefault="00145DED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Samples should be collected from different parts of the field because nematodes are not evenly distributed. </w:t>
      </w:r>
      <w:r w:rsidR="00D22E8B" w:rsidRPr="001D5B48">
        <w:rPr>
          <w:rFonts w:asciiTheme="minorBidi" w:hAnsiTheme="minorBidi"/>
          <w:sz w:val="24"/>
          <w:szCs w:val="24"/>
        </w:rPr>
        <w:t>A consistent sampling pattern must be applied in order to make meaningful comparison when results are obtained.</w:t>
      </w:r>
      <w:r w:rsidRPr="001D5B48">
        <w:rPr>
          <w:rFonts w:asciiTheme="minorBidi" w:hAnsiTheme="minorBidi"/>
          <w:sz w:val="24"/>
          <w:szCs w:val="24"/>
        </w:rPr>
        <w:t xml:space="preserve"> </w:t>
      </w:r>
    </w:p>
    <w:p w14:paraId="4284D93A" w14:textId="6CE75DC4" w:rsidR="00D45886" w:rsidRDefault="007C3340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Generally, </w:t>
      </w:r>
      <w:r w:rsidR="007F60DF" w:rsidRPr="001D5B48">
        <w:rPr>
          <w:rFonts w:asciiTheme="minorBidi" w:hAnsiTheme="minorBidi"/>
          <w:sz w:val="24"/>
          <w:szCs w:val="24"/>
        </w:rPr>
        <w:t xml:space="preserve">a </w:t>
      </w:r>
      <w:r w:rsidR="0047012D" w:rsidRPr="001D5B48">
        <w:rPr>
          <w:rFonts w:asciiTheme="minorBidi" w:hAnsiTheme="minorBidi"/>
          <w:sz w:val="24"/>
          <w:szCs w:val="24"/>
        </w:rPr>
        <w:t>zigzag</w:t>
      </w:r>
      <w:r w:rsidRPr="001D5B48">
        <w:rPr>
          <w:rFonts w:asciiTheme="minorBidi" w:hAnsiTheme="minorBidi"/>
          <w:sz w:val="24"/>
          <w:szCs w:val="24"/>
        </w:rPr>
        <w:t xml:space="preserve"> pattern </w:t>
      </w:r>
      <w:r w:rsidR="007F60DF" w:rsidRPr="001D5B48">
        <w:rPr>
          <w:rFonts w:asciiTheme="minorBidi" w:hAnsiTheme="minorBidi"/>
          <w:sz w:val="24"/>
          <w:szCs w:val="24"/>
        </w:rPr>
        <w:t xml:space="preserve">is </w:t>
      </w:r>
      <w:r w:rsidRPr="001D5B48">
        <w:rPr>
          <w:rFonts w:asciiTheme="minorBidi" w:hAnsiTheme="minorBidi"/>
          <w:sz w:val="24"/>
          <w:szCs w:val="24"/>
        </w:rPr>
        <w:t xml:space="preserve">used to </w:t>
      </w:r>
      <w:r w:rsidR="007F60DF" w:rsidRPr="001D5B48">
        <w:rPr>
          <w:rFonts w:asciiTheme="minorBidi" w:hAnsiTheme="minorBidi"/>
          <w:sz w:val="24"/>
          <w:szCs w:val="24"/>
        </w:rPr>
        <w:t xml:space="preserve">collect soil </w:t>
      </w:r>
      <w:r w:rsidRPr="001D5B48">
        <w:rPr>
          <w:rFonts w:asciiTheme="minorBidi" w:hAnsiTheme="minorBidi"/>
          <w:sz w:val="24"/>
          <w:szCs w:val="24"/>
        </w:rPr>
        <w:t>sample</w:t>
      </w:r>
      <w:r w:rsidR="007F60DF" w:rsidRPr="001D5B48">
        <w:rPr>
          <w:rFonts w:asciiTheme="minorBidi" w:hAnsiTheme="minorBidi"/>
          <w:sz w:val="24"/>
          <w:szCs w:val="24"/>
        </w:rPr>
        <w:t>s, however, other pattern</w:t>
      </w:r>
      <w:r w:rsidR="0069738A" w:rsidRPr="001D5B48">
        <w:rPr>
          <w:rFonts w:asciiTheme="minorBidi" w:hAnsiTheme="minorBidi"/>
          <w:sz w:val="24"/>
          <w:szCs w:val="24"/>
        </w:rPr>
        <w:t>s</w:t>
      </w:r>
      <w:r w:rsidR="007F60DF" w:rsidRPr="001D5B48">
        <w:rPr>
          <w:rFonts w:asciiTheme="minorBidi" w:hAnsiTheme="minorBidi"/>
          <w:sz w:val="24"/>
          <w:szCs w:val="24"/>
        </w:rPr>
        <w:t xml:space="preserve"> may be applied (Fig </w:t>
      </w:r>
      <w:r w:rsidR="00142FA1" w:rsidRPr="001D5B48">
        <w:rPr>
          <w:rFonts w:asciiTheme="minorBidi" w:hAnsiTheme="minorBidi"/>
          <w:sz w:val="24"/>
          <w:szCs w:val="24"/>
        </w:rPr>
        <w:t>2</w:t>
      </w:r>
      <w:r w:rsidR="007F60DF" w:rsidRPr="001D5B48">
        <w:rPr>
          <w:rFonts w:asciiTheme="minorBidi" w:hAnsiTheme="minorBidi"/>
          <w:sz w:val="24"/>
          <w:szCs w:val="24"/>
        </w:rPr>
        <w:t>.)</w:t>
      </w:r>
      <w:r w:rsidRPr="001D5B48">
        <w:rPr>
          <w:rFonts w:asciiTheme="minorBidi" w:hAnsiTheme="minorBidi"/>
          <w:sz w:val="24"/>
          <w:szCs w:val="24"/>
        </w:rPr>
        <w:t>.</w:t>
      </w:r>
      <w:r w:rsidR="007412C5" w:rsidRPr="001D5B48">
        <w:rPr>
          <w:rFonts w:asciiTheme="minorBidi" w:hAnsiTheme="minorBidi"/>
          <w:sz w:val="24"/>
          <w:szCs w:val="24"/>
        </w:rPr>
        <w:t xml:space="preserve"> </w:t>
      </w:r>
      <w:r w:rsidR="003A7E31" w:rsidRPr="001D5B48">
        <w:rPr>
          <w:rFonts w:asciiTheme="minorBidi" w:hAnsiTheme="minorBidi"/>
          <w:sz w:val="24"/>
          <w:szCs w:val="24"/>
        </w:rPr>
        <w:t>C</w:t>
      </w:r>
      <w:r w:rsidR="007F60DF" w:rsidRPr="001D5B48">
        <w:rPr>
          <w:rFonts w:asciiTheme="minorBidi" w:hAnsiTheme="minorBidi"/>
          <w:sz w:val="24"/>
          <w:szCs w:val="24"/>
        </w:rPr>
        <w:t>ollect soil core</w:t>
      </w:r>
      <w:r w:rsidR="0069738A" w:rsidRPr="001D5B48">
        <w:rPr>
          <w:rFonts w:asciiTheme="minorBidi" w:hAnsiTheme="minorBidi"/>
          <w:sz w:val="24"/>
          <w:szCs w:val="24"/>
        </w:rPr>
        <w:t>s</w:t>
      </w:r>
      <w:r w:rsidR="007F60DF" w:rsidRPr="001D5B48">
        <w:rPr>
          <w:rFonts w:asciiTheme="minorBidi" w:hAnsiTheme="minorBidi"/>
          <w:sz w:val="24"/>
          <w:szCs w:val="24"/>
        </w:rPr>
        <w:t xml:space="preserve"> equidistant from </w:t>
      </w:r>
      <w:r w:rsidR="0069738A" w:rsidRPr="001D5B48">
        <w:rPr>
          <w:rFonts w:asciiTheme="minorBidi" w:hAnsiTheme="minorBidi"/>
          <w:sz w:val="24"/>
          <w:szCs w:val="24"/>
        </w:rPr>
        <w:t xml:space="preserve">each </w:t>
      </w:r>
      <w:r w:rsidR="007F60DF" w:rsidRPr="001D5B48">
        <w:rPr>
          <w:rFonts w:asciiTheme="minorBidi" w:hAnsiTheme="minorBidi"/>
          <w:sz w:val="24"/>
          <w:szCs w:val="24"/>
        </w:rPr>
        <w:t xml:space="preserve">other to cover the defined area. A composite sample should represent no more than 20 acres (10 ha) and the area sampled should </w:t>
      </w:r>
      <w:r w:rsidR="003A7E31" w:rsidRPr="001D5B48">
        <w:rPr>
          <w:rFonts w:asciiTheme="minorBidi" w:hAnsiTheme="minorBidi"/>
          <w:sz w:val="24"/>
          <w:szCs w:val="24"/>
        </w:rPr>
        <w:t>have similar</w:t>
      </w:r>
      <w:r w:rsidR="007F60DF" w:rsidRPr="001D5B48">
        <w:rPr>
          <w:rFonts w:asciiTheme="minorBidi" w:hAnsiTheme="minorBidi"/>
          <w:sz w:val="24"/>
          <w:szCs w:val="24"/>
        </w:rPr>
        <w:t xml:space="preserve"> soil texture and cropping history. </w:t>
      </w:r>
      <w:r w:rsidRPr="001D5B48">
        <w:rPr>
          <w:rFonts w:asciiTheme="minorBidi" w:hAnsiTheme="minorBidi"/>
          <w:sz w:val="24"/>
          <w:szCs w:val="24"/>
        </w:rPr>
        <w:t xml:space="preserve">  </w:t>
      </w:r>
    </w:p>
    <w:p w14:paraId="0305184D" w14:textId="77777777" w:rsidR="001D5B48" w:rsidRPr="001D5B48" w:rsidRDefault="001D5B48" w:rsidP="001D5B48">
      <w:pPr>
        <w:rPr>
          <w:rFonts w:asciiTheme="minorBidi" w:hAnsiTheme="minorBidi"/>
          <w:sz w:val="24"/>
          <w:szCs w:val="24"/>
        </w:rPr>
      </w:pPr>
    </w:p>
    <w:p w14:paraId="3A275476" w14:textId="617744D1" w:rsidR="007550E8" w:rsidRPr="001D5B48" w:rsidRDefault="00646169" w:rsidP="001D5B48">
      <w:pPr>
        <w:rPr>
          <w:rFonts w:asciiTheme="minorBidi" w:hAnsiTheme="minorBidi"/>
          <w:b/>
        </w:rPr>
      </w:pPr>
      <w:r w:rsidRPr="001D5B48">
        <w:rPr>
          <w:rFonts w:asciiTheme="minorBidi" w:hAnsiTheme="minorBidi"/>
          <w:b/>
          <w:i/>
          <w:iCs/>
          <w:sz w:val="28"/>
          <w:szCs w:val="28"/>
        </w:rPr>
        <w:lastRenderedPageBreak/>
        <w:t>Guideline for SCN soil</w:t>
      </w:r>
      <w:r w:rsidR="004D6F32" w:rsidRPr="001D5B48">
        <w:rPr>
          <w:rFonts w:asciiTheme="minorBidi" w:hAnsiTheme="minorBidi"/>
          <w:b/>
          <w:i/>
          <w:iCs/>
          <w:sz w:val="28"/>
          <w:szCs w:val="28"/>
        </w:rPr>
        <w:t xml:space="preserve"> sampl</w:t>
      </w:r>
      <w:r w:rsidRPr="001D5B48">
        <w:rPr>
          <w:rFonts w:asciiTheme="minorBidi" w:hAnsiTheme="minorBidi"/>
          <w:b/>
          <w:i/>
          <w:iCs/>
          <w:sz w:val="28"/>
          <w:szCs w:val="28"/>
        </w:rPr>
        <w:t>ing</w:t>
      </w:r>
      <w:r w:rsidR="003E5AA2" w:rsidRPr="001D5B48">
        <w:rPr>
          <w:rFonts w:asciiTheme="minorBidi" w:hAnsiTheme="minorBidi"/>
          <w:b/>
          <w:sz w:val="24"/>
          <w:szCs w:val="24"/>
        </w:rPr>
        <w:t xml:space="preserve"> </w:t>
      </w:r>
      <w:r w:rsidR="001D5B48" w:rsidRPr="001D5B48">
        <w:rPr>
          <w:rFonts w:asciiTheme="minorBidi" w:hAnsiTheme="minorBidi"/>
          <w:b/>
        </w:rPr>
        <w:t>(also see Visual Guidelines for SCN Sampling)</w:t>
      </w:r>
    </w:p>
    <w:p w14:paraId="11DFFFF9" w14:textId="58BADEBB" w:rsidR="00D75726" w:rsidRPr="001D5B48" w:rsidRDefault="0018341E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Conveniently,</w:t>
      </w:r>
      <w:r w:rsidR="003B7B51" w:rsidRPr="001D5B48">
        <w:rPr>
          <w:rFonts w:asciiTheme="minorBidi" w:hAnsiTheme="minorBidi"/>
          <w:sz w:val="24"/>
          <w:szCs w:val="24"/>
        </w:rPr>
        <w:t xml:space="preserve"> these </w:t>
      </w:r>
      <w:r w:rsidR="008B6E85" w:rsidRPr="001D5B48">
        <w:rPr>
          <w:rFonts w:asciiTheme="minorBidi" w:hAnsiTheme="minorBidi"/>
          <w:sz w:val="24"/>
          <w:szCs w:val="24"/>
        </w:rPr>
        <w:t>soil sample</w:t>
      </w:r>
      <w:r w:rsidR="003B7B51" w:rsidRPr="001D5B48">
        <w:rPr>
          <w:rFonts w:asciiTheme="minorBidi" w:hAnsiTheme="minorBidi"/>
          <w:sz w:val="24"/>
          <w:szCs w:val="24"/>
        </w:rPr>
        <w:t xml:space="preserve">s </w:t>
      </w:r>
      <w:r w:rsidRPr="001D5B48">
        <w:rPr>
          <w:rFonts w:asciiTheme="minorBidi" w:hAnsiTheme="minorBidi"/>
          <w:sz w:val="24"/>
          <w:szCs w:val="24"/>
        </w:rPr>
        <w:t>can</w:t>
      </w:r>
      <w:r w:rsidR="003B7B51" w:rsidRPr="001D5B48">
        <w:rPr>
          <w:rFonts w:asciiTheme="minorBidi" w:hAnsiTheme="minorBidi"/>
          <w:sz w:val="24"/>
          <w:szCs w:val="24"/>
        </w:rPr>
        <w:t xml:space="preserve"> be </w:t>
      </w:r>
      <w:r w:rsidR="008B6E85" w:rsidRPr="001D5B48">
        <w:rPr>
          <w:rFonts w:asciiTheme="minorBidi" w:hAnsiTheme="minorBidi"/>
          <w:sz w:val="24"/>
          <w:szCs w:val="24"/>
        </w:rPr>
        <w:t xml:space="preserve">used for soil </w:t>
      </w:r>
      <w:r w:rsidR="003B7B51" w:rsidRPr="001D5B48">
        <w:rPr>
          <w:rFonts w:asciiTheme="minorBidi" w:hAnsiTheme="minorBidi"/>
          <w:sz w:val="24"/>
          <w:szCs w:val="24"/>
        </w:rPr>
        <w:t xml:space="preserve">fertility </w:t>
      </w:r>
      <w:r w:rsidR="008B6E85" w:rsidRPr="001D5B48">
        <w:rPr>
          <w:rFonts w:asciiTheme="minorBidi" w:hAnsiTheme="minorBidi"/>
          <w:sz w:val="24"/>
          <w:szCs w:val="24"/>
        </w:rPr>
        <w:t>analysis</w:t>
      </w:r>
      <w:r w:rsidRPr="001D5B48">
        <w:rPr>
          <w:rFonts w:asciiTheme="minorBidi" w:hAnsiTheme="minorBidi"/>
          <w:sz w:val="24"/>
          <w:szCs w:val="24"/>
        </w:rPr>
        <w:t xml:space="preserve">. </w:t>
      </w:r>
      <w:r w:rsidR="003B7B51" w:rsidRPr="001D5B48">
        <w:rPr>
          <w:rFonts w:asciiTheme="minorBidi" w:hAnsiTheme="minorBidi"/>
          <w:sz w:val="24"/>
          <w:szCs w:val="24"/>
        </w:rPr>
        <w:t xml:space="preserve">The best data is when soil samples are collected from areas of the field with </w:t>
      </w:r>
      <w:r w:rsidR="007550E8" w:rsidRPr="001D5B48">
        <w:rPr>
          <w:rFonts w:asciiTheme="minorBidi" w:hAnsiTheme="minorBidi"/>
          <w:sz w:val="24"/>
          <w:szCs w:val="24"/>
        </w:rPr>
        <w:t>similar soil texture.</w:t>
      </w:r>
    </w:p>
    <w:p w14:paraId="596BA369" w14:textId="7916E034" w:rsidR="00D75726" w:rsidRDefault="00D75726" w:rsidP="001D5B48">
      <w:pPr>
        <w:pStyle w:val="ListParagraph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A </w:t>
      </w:r>
      <w:proofErr w:type="gramStart"/>
      <w:r w:rsidRPr="001D5B48">
        <w:rPr>
          <w:rFonts w:asciiTheme="minorBidi" w:hAnsiTheme="minorBidi"/>
          <w:sz w:val="24"/>
          <w:szCs w:val="24"/>
        </w:rPr>
        <w:t>1</w:t>
      </w:r>
      <w:r w:rsidR="00C93347" w:rsidRPr="001D5B48">
        <w:rPr>
          <w:rFonts w:asciiTheme="minorBidi" w:hAnsiTheme="minorBidi"/>
          <w:sz w:val="24"/>
          <w:szCs w:val="24"/>
        </w:rPr>
        <w:t xml:space="preserve"> inch</w:t>
      </w:r>
      <w:proofErr w:type="gramEnd"/>
      <w:r w:rsidRPr="001D5B48">
        <w:rPr>
          <w:rFonts w:asciiTheme="minorBidi" w:hAnsiTheme="minorBidi"/>
          <w:sz w:val="24"/>
          <w:szCs w:val="24"/>
        </w:rPr>
        <w:t xml:space="preserve"> </w:t>
      </w:r>
      <w:r w:rsidR="00C93347" w:rsidRPr="001D5B48">
        <w:rPr>
          <w:rFonts w:asciiTheme="minorBidi" w:hAnsiTheme="minorBidi"/>
          <w:sz w:val="24"/>
          <w:szCs w:val="24"/>
        </w:rPr>
        <w:t xml:space="preserve">(2.5 cm) </w:t>
      </w:r>
      <w:r w:rsidRPr="001D5B48">
        <w:rPr>
          <w:rFonts w:asciiTheme="minorBidi" w:hAnsiTheme="minorBidi"/>
          <w:sz w:val="24"/>
          <w:szCs w:val="24"/>
        </w:rPr>
        <w:t xml:space="preserve">diameter cylindrical probe can be used to collect soil samples. </w:t>
      </w:r>
      <w:r w:rsidR="00C93347" w:rsidRPr="001D5B48">
        <w:rPr>
          <w:rFonts w:asciiTheme="minorBidi" w:hAnsiTheme="minorBidi"/>
          <w:sz w:val="24"/>
          <w:szCs w:val="24"/>
        </w:rPr>
        <w:t>Soil cores must be collected at depth</w:t>
      </w:r>
      <w:r w:rsidR="000D6ADC" w:rsidRPr="001D5B48">
        <w:rPr>
          <w:rFonts w:asciiTheme="minorBidi" w:hAnsiTheme="minorBidi"/>
          <w:sz w:val="24"/>
          <w:szCs w:val="24"/>
        </w:rPr>
        <w:t>s</w:t>
      </w:r>
      <w:r w:rsidR="00C93347" w:rsidRPr="001D5B48">
        <w:rPr>
          <w:rFonts w:asciiTheme="minorBidi" w:hAnsiTheme="minorBidi"/>
          <w:sz w:val="24"/>
          <w:szCs w:val="24"/>
        </w:rPr>
        <w:t xml:space="preserve"> of 6 – 8 inches (15 – 20 cm).</w:t>
      </w:r>
      <w:r w:rsidR="007550E8" w:rsidRPr="001D5B48">
        <w:rPr>
          <w:rFonts w:asciiTheme="minorBidi" w:hAnsiTheme="minorBidi"/>
          <w:sz w:val="24"/>
          <w:szCs w:val="24"/>
        </w:rPr>
        <w:t xml:space="preserve"> </w:t>
      </w:r>
    </w:p>
    <w:p w14:paraId="02E2204F" w14:textId="77777777" w:rsidR="001D5B48" w:rsidRPr="001D5B48" w:rsidRDefault="001D5B48" w:rsidP="001D5B48">
      <w:pPr>
        <w:pStyle w:val="ListParagraph"/>
        <w:ind w:left="288"/>
        <w:rPr>
          <w:rFonts w:asciiTheme="minorBidi" w:hAnsiTheme="minorBidi"/>
          <w:sz w:val="24"/>
          <w:szCs w:val="24"/>
        </w:rPr>
      </w:pPr>
    </w:p>
    <w:p w14:paraId="7C31E9AB" w14:textId="2FC9E99B" w:rsidR="008F384C" w:rsidRDefault="00FF563C" w:rsidP="008F384C">
      <w:pPr>
        <w:pStyle w:val="ListParagraph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C</w:t>
      </w:r>
      <w:r w:rsidR="00C93347" w:rsidRPr="001D5B48">
        <w:rPr>
          <w:rFonts w:asciiTheme="minorBidi" w:hAnsiTheme="minorBidi"/>
          <w:sz w:val="24"/>
          <w:szCs w:val="24"/>
        </w:rPr>
        <w:t xml:space="preserve">ollect </w:t>
      </w:r>
      <w:r w:rsidR="003B7B51" w:rsidRPr="001D5B48">
        <w:rPr>
          <w:rFonts w:asciiTheme="minorBidi" w:hAnsiTheme="minorBidi"/>
          <w:sz w:val="24"/>
          <w:szCs w:val="24"/>
        </w:rPr>
        <w:t>30 to 40</w:t>
      </w:r>
      <w:r w:rsidR="00C93347" w:rsidRPr="001D5B48">
        <w:rPr>
          <w:rFonts w:asciiTheme="minorBidi" w:hAnsiTheme="minorBidi"/>
          <w:sz w:val="24"/>
          <w:szCs w:val="24"/>
        </w:rPr>
        <w:t xml:space="preserve"> soil cores </w:t>
      </w:r>
      <w:r w:rsidR="007550E8" w:rsidRPr="001D5B48">
        <w:rPr>
          <w:rFonts w:asciiTheme="minorBidi" w:hAnsiTheme="minorBidi"/>
          <w:sz w:val="24"/>
          <w:szCs w:val="24"/>
        </w:rPr>
        <w:t xml:space="preserve">(subsamples) </w:t>
      </w:r>
      <w:r w:rsidRPr="001D5B48">
        <w:rPr>
          <w:rFonts w:asciiTheme="minorBidi" w:hAnsiTheme="minorBidi"/>
          <w:sz w:val="24"/>
          <w:szCs w:val="24"/>
        </w:rPr>
        <w:t xml:space="preserve">from 10 – 20 acres (5 – 10 </w:t>
      </w:r>
      <w:r w:rsidR="0056318E" w:rsidRPr="001D5B48">
        <w:rPr>
          <w:rFonts w:asciiTheme="minorBidi" w:hAnsiTheme="minorBidi"/>
          <w:sz w:val="24"/>
          <w:szCs w:val="24"/>
        </w:rPr>
        <w:t>h</w:t>
      </w:r>
      <w:r w:rsidRPr="001D5B48">
        <w:rPr>
          <w:rFonts w:asciiTheme="minorBidi" w:hAnsiTheme="minorBidi"/>
          <w:sz w:val="24"/>
          <w:szCs w:val="24"/>
        </w:rPr>
        <w:t>a) area in a bucket</w:t>
      </w:r>
      <w:r w:rsidR="000D6ADC" w:rsidRPr="001D5B48">
        <w:rPr>
          <w:rFonts w:asciiTheme="minorBidi" w:hAnsiTheme="minorBidi"/>
          <w:sz w:val="24"/>
          <w:szCs w:val="24"/>
        </w:rPr>
        <w:t>,</w:t>
      </w:r>
      <w:r w:rsidR="00C93347" w:rsidRPr="001D5B48">
        <w:rPr>
          <w:rFonts w:asciiTheme="minorBidi" w:hAnsiTheme="minorBidi"/>
          <w:sz w:val="24"/>
          <w:szCs w:val="24"/>
        </w:rPr>
        <w:t xml:space="preserve"> </w:t>
      </w:r>
      <w:r w:rsidR="001D3C04" w:rsidRPr="001D5B48">
        <w:rPr>
          <w:rFonts w:asciiTheme="minorBidi" w:hAnsiTheme="minorBidi"/>
          <w:sz w:val="24"/>
          <w:szCs w:val="24"/>
        </w:rPr>
        <w:t xml:space="preserve">breaking the soil cores </w:t>
      </w:r>
      <w:r w:rsidR="00C93347" w:rsidRPr="001D5B48">
        <w:rPr>
          <w:rFonts w:asciiTheme="minorBidi" w:hAnsiTheme="minorBidi"/>
          <w:sz w:val="24"/>
          <w:szCs w:val="24"/>
        </w:rPr>
        <w:t>and mix</w:t>
      </w:r>
      <w:r w:rsidR="001D3C04" w:rsidRPr="001D5B48">
        <w:rPr>
          <w:rFonts w:asciiTheme="minorBidi" w:hAnsiTheme="minorBidi"/>
          <w:sz w:val="24"/>
          <w:szCs w:val="24"/>
        </w:rPr>
        <w:t>ing</w:t>
      </w:r>
      <w:r w:rsidR="00C93347" w:rsidRPr="001D5B48">
        <w:rPr>
          <w:rFonts w:asciiTheme="minorBidi" w:hAnsiTheme="minorBidi"/>
          <w:sz w:val="24"/>
          <w:szCs w:val="24"/>
        </w:rPr>
        <w:t xml:space="preserve"> </w:t>
      </w:r>
      <w:r w:rsidR="001D3C04" w:rsidRPr="001D5B48">
        <w:rPr>
          <w:rFonts w:asciiTheme="minorBidi" w:hAnsiTheme="minorBidi"/>
          <w:sz w:val="24"/>
          <w:szCs w:val="24"/>
        </w:rPr>
        <w:t xml:space="preserve">them </w:t>
      </w:r>
      <w:r w:rsidR="00C93347" w:rsidRPr="001D5B48">
        <w:rPr>
          <w:rFonts w:asciiTheme="minorBidi" w:hAnsiTheme="minorBidi"/>
          <w:sz w:val="24"/>
          <w:szCs w:val="24"/>
        </w:rPr>
        <w:t xml:space="preserve">well. </w:t>
      </w:r>
      <w:r w:rsidRPr="001D5B48">
        <w:rPr>
          <w:rFonts w:asciiTheme="minorBidi" w:hAnsiTheme="minorBidi"/>
          <w:sz w:val="24"/>
          <w:szCs w:val="24"/>
        </w:rPr>
        <w:t>This will represent a composite sample for the area sampled.</w:t>
      </w:r>
    </w:p>
    <w:p w14:paraId="3BBEE600" w14:textId="77777777" w:rsidR="008F384C" w:rsidRPr="008F384C" w:rsidRDefault="008F384C" w:rsidP="008F384C">
      <w:pPr>
        <w:pStyle w:val="ListParagraph"/>
        <w:rPr>
          <w:rFonts w:asciiTheme="minorBidi" w:hAnsiTheme="minorBidi"/>
          <w:sz w:val="24"/>
          <w:szCs w:val="24"/>
        </w:rPr>
      </w:pPr>
    </w:p>
    <w:p w14:paraId="7DFCA0A9" w14:textId="33A32178" w:rsidR="00FF563C" w:rsidRDefault="00FF563C" w:rsidP="001D5B48">
      <w:pPr>
        <w:pStyle w:val="ListParagraph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Place </w:t>
      </w:r>
      <w:r w:rsidR="000D6ADC" w:rsidRPr="001D5B48">
        <w:rPr>
          <w:rFonts w:asciiTheme="minorBidi" w:hAnsiTheme="minorBidi"/>
          <w:sz w:val="24"/>
          <w:szCs w:val="24"/>
        </w:rPr>
        <w:t xml:space="preserve">a </w:t>
      </w:r>
      <w:r w:rsidRPr="001D5B48">
        <w:rPr>
          <w:rFonts w:asciiTheme="minorBidi" w:hAnsiTheme="minorBidi"/>
          <w:sz w:val="24"/>
          <w:szCs w:val="24"/>
        </w:rPr>
        <w:t>homogenized composite soil sample</w:t>
      </w:r>
      <w:r w:rsidR="00891100" w:rsidRPr="001D5B48">
        <w:rPr>
          <w:rFonts w:asciiTheme="minorBidi" w:hAnsiTheme="minorBidi"/>
          <w:sz w:val="24"/>
          <w:szCs w:val="24"/>
        </w:rPr>
        <w:t xml:space="preserve"> (</w:t>
      </w:r>
      <w:r w:rsidR="00B86B01" w:rsidRPr="001D5B48">
        <w:rPr>
          <w:rFonts w:asciiTheme="minorBidi" w:hAnsiTheme="minorBidi"/>
          <w:sz w:val="24"/>
          <w:szCs w:val="24"/>
        </w:rPr>
        <w:t xml:space="preserve">at least </w:t>
      </w:r>
      <w:r w:rsidR="007550E8" w:rsidRPr="001D5B48">
        <w:rPr>
          <w:rFonts w:asciiTheme="minorBidi" w:hAnsiTheme="minorBidi"/>
          <w:sz w:val="24"/>
          <w:szCs w:val="24"/>
        </w:rPr>
        <w:t>2 cups</w:t>
      </w:r>
      <w:r w:rsidR="00B86B01" w:rsidRPr="001D5B48">
        <w:rPr>
          <w:rFonts w:asciiTheme="minorBidi" w:hAnsiTheme="minorBidi"/>
          <w:sz w:val="24"/>
          <w:szCs w:val="24"/>
        </w:rPr>
        <w:t xml:space="preserve"> </w:t>
      </w:r>
      <w:r w:rsidR="00891100" w:rsidRPr="001D5B48">
        <w:rPr>
          <w:rFonts w:asciiTheme="minorBidi" w:hAnsiTheme="minorBidi"/>
          <w:sz w:val="24"/>
          <w:szCs w:val="24"/>
        </w:rPr>
        <w:t>[</w:t>
      </w:r>
      <w:r w:rsidR="001D3C04" w:rsidRPr="001D5B48">
        <w:rPr>
          <w:rFonts w:asciiTheme="minorBidi" w:hAnsiTheme="minorBidi"/>
          <w:sz w:val="24"/>
          <w:szCs w:val="24"/>
        </w:rPr>
        <w:t>500 ml</w:t>
      </w:r>
      <w:r w:rsidR="00891100" w:rsidRPr="001D5B48">
        <w:rPr>
          <w:rFonts w:asciiTheme="minorBidi" w:hAnsiTheme="minorBidi"/>
          <w:sz w:val="24"/>
          <w:szCs w:val="24"/>
        </w:rPr>
        <w:t>]</w:t>
      </w:r>
      <w:r w:rsidR="001D3C04" w:rsidRPr="001D5B48">
        <w:rPr>
          <w:rFonts w:asciiTheme="minorBidi" w:hAnsiTheme="minorBidi"/>
          <w:sz w:val="24"/>
          <w:szCs w:val="24"/>
        </w:rPr>
        <w:t xml:space="preserve"> in volume</w:t>
      </w:r>
      <w:r w:rsidR="00891100" w:rsidRPr="001D5B48">
        <w:rPr>
          <w:rFonts w:asciiTheme="minorBidi" w:hAnsiTheme="minorBidi"/>
          <w:sz w:val="24"/>
          <w:szCs w:val="24"/>
        </w:rPr>
        <w:t>)</w:t>
      </w:r>
      <w:r w:rsidRPr="001D5B48">
        <w:rPr>
          <w:rFonts w:asciiTheme="minorBidi" w:hAnsiTheme="minorBidi"/>
          <w:sz w:val="24"/>
          <w:szCs w:val="24"/>
        </w:rPr>
        <w:t xml:space="preserve"> in a </w:t>
      </w:r>
      <w:r w:rsidRPr="001D5B48">
        <w:rPr>
          <w:rFonts w:asciiTheme="minorBidi" w:hAnsiTheme="minorBidi"/>
          <w:b/>
          <w:sz w:val="24"/>
          <w:szCs w:val="24"/>
        </w:rPr>
        <w:t>plastic bag and label it</w:t>
      </w:r>
      <w:r w:rsidRPr="001D5B48">
        <w:rPr>
          <w:rFonts w:asciiTheme="minorBidi" w:hAnsiTheme="minorBidi"/>
          <w:sz w:val="24"/>
          <w:szCs w:val="24"/>
        </w:rPr>
        <w:t xml:space="preserve"> with a permanent marke</w:t>
      </w:r>
      <w:r w:rsidR="0069738A" w:rsidRPr="001D5B48">
        <w:rPr>
          <w:rFonts w:asciiTheme="minorBidi" w:hAnsiTheme="minorBidi"/>
          <w:sz w:val="24"/>
          <w:szCs w:val="24"/>
        </w:rPr>
        <w:t>r</w:t>
      </w:r>
      <w:r w:rsidRPr="001D5B48">
        <w:rPr>
          <w:rFonts w:asciiTheme="minorBidi" w:hAnsiTheme="minorBidi"/>
          <w:sz w:val="24"/>
          <w:szCs w:val="24"/>
        </w:rPr>
        <w:t xml:space="preserve">. </w:t>
      </w:r>
      <w:r w:rsidR="007F60DF" w:rsidRPr="001D5B48">
        <w:rPr>
          <w:rFonts w:asciiTheme="minorBidi" w:hAnsiTheme="minorBidi"/>
          <w:sz w:val="24"/>
          <w:szCs w:val="24"/>
        </w:rPr>
        <w:t>Zip</w:t>
      </w:r>
      <w:r w:rsidR="000D6ADC" w:rsidRPr="001D5B48">
        <w:rPr>
          <w:rFonts w:asciiTheme="minorBidi" w:hAnsiTheme="minorBidi"/>
          <w:sz w:val="24"/>
          <w:szCs w:val="24"/>
        </w:rPr>
        <w:t>loc</w:t>
      </w:r>
      <w:r w:rsidR="0056318E" w:rsidRPr="001D5B48">
        <w:rPr>
          <w:rFonts w:asciiTheme="minorBidi" w:hAnsiTheme="minorBidi"/>
          <w:sz w:val="24"/>
          <w:szCs w:val="24"/>
        </w:rPr>
        <w:t xml:space="preserve"> plastic bags are recommended. </w:t>
      </w:r>
      <w:r w:rsidRPr="001D5B48">
        <w:rPr>
          <w:rFonts w:asciiTheme="minorBidi" w:hAnsiTheme="minorBidi"/>
          <w:sz w:val="24"/>
          <w:szCs w:val="24"/>
        </w:rPr>
        <w:t xml:space="preserve">Do not use paper bags. </w:t>
      </w:r>
    </w:p>
    <w:p w14:paraId="4304225E" w14:textId="77777777" w:rsidR="001D5B48" w:rsidRPr="001D5B48" w:rsidRDefault="001D5B48" w:rsidP="001D5B48">
      <w:pPr>
        <w:pStyle w:val="ListParagraph"/>
        <w:ind w:left="288"/>
        <w:rPr>
          <w:rFonts w:asciiTheme="minorBidi" w:hAnsiTheme="minorBidi"/>
          <w:sz w:val="24"/>
          <w:szCs w:val="24"/>
        </w:rPr>
      </w:pPr>
    </w:p>
    <w:p w14:paraId="21FE6B87" w14:textId="1560B4EE" w:rsidR="001C00A9" w:rsidRDefault="003B7B51" w:rsidP="008F384C">
      <w:pPr>
        <w:pStyle w:val="ListParagraph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Protect the soil s</w:t>
      </w:r>
      <w:r w:rsidR="00FF563C" w:rsidRPr="001D5B48">
        <w:rPr>
          <w:rFonts w:asciiTheme="minorBidi" w:hAnsiTheme="minorBidi"/>
          <w:sz w:val="24"/>
          <w:szCs w:val="24"/>
        </w:rPr>
        <w:t xml:space="preserve">amples </w:t>
      </w:r>
      <w:r w:rsidRPr="001D5B48">
        <w:rPr>
          <w:rFonts w:asciiTheme="minorBidi" w:hAnsiTheme="minorBidi"/>
          <w:sz w:val="24"/>
          <w:szCs w:val="24"/>
        </w:rPr>
        <w:t xml:space="preserve">from direct sunlight, </w:t>
      </w:r>
      <w:r w:rsidR="0056318E" w:rsidRPr="001D5B48">
        <w:rPr>
          <w:rFonts w:asciiTheme="minorBidi" w:hAnsiTheme="minorBidi"/>
          <w:sz w:val="24"/>
          <w:szCs w:val="24"/>
        </w:rPr>
        <w:t xml:space="preserve">overheating </w:t>
      </w:r>
      <w:r w:rsidRPr="001D5B48">
        <w:rPr>
          <w:rFonts w:asciiTheme="minorBidi" w:hAnsiTheme="minorBidi"/>
          <w:sz w:val="24"/>
          <w:szCs w:val="24"/>
        </w:rPr>
        <w:t>in a hot truck to prevent the nematodes from dying</w:t>
      </w:r>
      <w:r w:rsidR="00D4255A" w:rsidRPr="001D5B48">
        <w:rPr>
          <w:rFonts w:asciiTheme="minorBidi" w:hAnsiTheme="minorBidi"/>
          <w:sz w:val="24"/>
          <w:szCs w:val="24"/>
        </w:rPr>
        <w:t>.</w:t>
      </w:r>
    </w:p>
    <w:p w14:paraId="22A42E66" w14:textId="77777777" w:rsidR="008F384C" w:rsidRPr="008F384C" w:rsidRDefault="008F384C" w:rsidP="008F384C">
      <w:pPr>
        <w:pStyle w:val="ListParagraph"/>
        <w:rPr>
          <w:rFonts w:asciiTheme="minorBidi" w:hAnsiTheme="minorBidi"/>
          <w:sz w:val="24"/>
          <w:szCs w:val="24"/>
        </w:rPr>
      </w:pPr>
    </w:p>
    <w:p w14:paraId="5AB03D66" w14:textId="363069B7" w:rsidR="003B7B51" w:rsidRPr="001D5B48" w:rsidRDefault="003B7B51" w:rsidP="001D5B48">
      <w:pPr>
        <w:pStyle w:val="ListParagraph"/>
        <w:numPr>
          <w:ilvl w:val="0"/>
          <w:numId w:val="1"/>
        </w:num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Ship samples within a few days of sampling to obtain the best numbers.</w:t>
      </w:r>
    </w:p>
    <w:p w14:paraId="629AA837" w14:textId="71E044F5" w:rsidR="00B86B01" w:rsidRPr="001D5B48" w:rsidRDefault="00B86B01" w:rsidP="001D5B48">
      <w:pPr>
        <w:rPr>
          <w:rFonts w:asciiTheme="minorBidi" w:hAnsiTheme="minorBidi"/>
          <w:b/>
          <w:sz w:val="24"/>
          <w:szCs w:val="24"/>
        </w:rPr>
      </w:pPr>
      <w:r w:rsidRPr="001D5B48">
        <w:rPr>
          <w:rFonts w:asciiTheme="minorBidi" w:hAnsiTheme="minorBidi"/>
          <w:b/>
          <w:sz w:val="24"/>
          <w:szCs w:val="24"/>
        </w:rPr>
        <w:t>How to label a sample for</w:t>
      </w:r>
      <w:r w:rsidR="000758D0" w:rsidRPr="001D5B48">
        <w:rPr>
          <w:rFonts w:asciiTheme="minorBidi" w:hAnsiTheme="minorBidi"/>
          <w:b/>
          <w:sz w:val="24"/>
          <w:szCs w:val="24"/>
        </w:rPr>
        <w:t xml:space="preserve"> diagnostic submission</w:t>
      </w:r>
      <w:r w:rsidRPr="001D5B48">
        <w:rPr>
          <w:rFonts w:asciiTheme="minorBidi" w:hAnsiTheme="minorBidi"/>
          <w:b/>
          <w:sz w:val="24"/>
          <w:szCs w:val="24"/>
        </w:rPr>
        <w:t>?</w:t>
      </w:r>
    </w:p>
    <w:p w14:paraId="2CE70164" w14:textId="70623672" w:rsidR="0018341E" w:rsidRPr="001D5B48" w:rsidRDefault="007412C5" w:rsidP="001D5B48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Most nematology laboratories have a sample submission form, </w:t>
      </w:r>
      <w:r w:rsidR="007B07AE" w:rsidRPr="001D5B48">
        <w:rPr>
          <w:rFonts w:asciiTheme="minorBidi" w:hAnsiTheme="minorBidi"/>
          <w:sz w:val="24"/>
          <w:szCs w:val="24"/>
        </w:rPr>
        <w:t>but</w:t>
      </w:r>
      <w:r w:rsidR="00170193" w:rsidRPr="001D5B48">
        <w:rPr>
          <w:rFonts w:asciiTheme="minorBidi" w:hAnsiTheme="minorBidi"/>
          <w:sz w:val="24"/>
          <w:szCs w:val="24"/>
        </w:rPr>
        <w:t xml:space="preserve"> often</w:t>
      </w:r>
      <w:r w:rsidR="007B07AE" w:rsidRPr="001D5B48">
        <w:rPr>
          <w:rFonts w:asciiTheme="minorBidi" w:hAnsiTheme="minorBidi"/>
          <w:sz w:val="24"/>
          <w:szCs w:val="24"/>
        </w:rPr>
        <w:t xml:space="preserve"> in the field </w:t>
      </w:r>
      <w:r w:rsidR="00170193" w:rsidRPr="001D5B48">
        <w:rPr>
          <w:rFonts w:asciiTheme="minorBidi" w:hAnsiTheme="minorBidi"/>
          <w:sz w:val="24"/>
          <w:szCs w:val="24"/>
        </w:rPr>
        <w:t>these are</w:t>
      </w:r>
      <w:r w:rsidR="007B07AE" w:rsidRPr="001D5B48">
        <w:rPr>
          <w:rFonts w:asciiTheme="minorBidi" w:hAnsiTheme="minorBidi"/>
          <w:sz w:val="24"/>
          <w:szCs w:val="24"/>
        </w:rPr>
        <w:t xml:space="preserve"> not available. </w:t>
      </w:r>
      <w:r w:rsidR="0018341E" w:rsidRPr="001D5B48">
        <w:rPr>
          <w:rFonts w:asciiTheme="minorBidi" w:hAnsiTheme="minorBidi"/>
          <w:sz w:val="24"/>
          <w:szCs w:val="24"/>
        </w:rPr>
        <w:t>These submission forms will need the following information:</w:t>
      </w:r>
    </w:p>
    <w:p w14:paraId="07420F9C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Name, address, phone number, and/or email </w:t>
      </w:r>
    </w:p>
    <w:p w14:paraId="0C5D77F1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Location of the field (GPS coordinates if possible)</w:t>
      </w:r>
    </w:p>
    <w:p w14:paraId="78CF08BA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Sampling date</w:t>
      </w:r>
    </w:p>
    <w:p w14:paraId="398EBFE8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Area represented by the composite sample</w:t>
      </w:r>
    </w:p>
    <w:p w14:paraId="204AE68F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Previous crop history – if possible 2 or 4 years </w:t>
      </w:r>
    </w:p>
    <w:p w14:paraId="747BC0F5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 xml:space="preserve">Identification number of the field (or plot) </w:t>
      </w:r>
    </w:p>
    <w:p w14:paraId="4AA65C02" w14:textId="77777777" w:rsidR="007B07AE" w:rsidRPr="001D5B48" w:rsidRDefault="007B07AE" w:rsidP="00D85585">
      <w:pPr>
        <w:pStyle w:val="ListParagraph"/>
        <w:numPr>
          <w:ilvl w:val="0"/>
          <w:numId w:val="2"/>
        </w:num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Application of any pesticide (current or previous year)</w:t>
      </w:r>
    </w:p>
    <w:p w14:paraId="3BB049D2" w14:textId="26556DA5" w:rsidR="00451283" w:rsidRPr="001D5B48" w:rsidRDefault="0018341E" w:rsidP="00A174D7">
      <w:pPr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sz w:val="24"/>
          <w:szCs w:val="24"/>
        </w:rPr>
        <w:t>In the field, however, plastic bags must be label</w:t>
      </w:r>
      <w:r w:rsidR="00170193" w:rsidRPr="001D5B48">
        <w:rPr>
          <w:rFonts w:asciiTheme="minorBidi" w:hAnsiTheme="minorBidi"/>
          <w:sz w:val="24"/>
          <w:szCs w:val="24"/>
        </w:rPr>
        <w:t>ed</w:t>
      </w:r>
      <w:r w:rsidRPr="001D5B48">
        <w:rPr>
          <w:rFonts w:asciiTheme="minorBidi" w:hAnsiTheme="minorBidi"/>
          <w:sz w:val="24"/>
          <w:szCs w:val="24"/>
        </w:rPr>
        <w:t xml:space="preserve"> with a </w:t>
      </w:r>
      <w:r w:rsidRPr="001D5B48">
        <w:rPr>
          <w:rFonts w:asciiTheme="minorBidi" w:hAnsiTheme="minorBidi"/>
          <w:i/>
          <w:sz w:val="24"/>
          <w:szCs w:val="24"/>
        </w:rPr>
        <w:t>waterproof permanent marker</w:t>
      </w:r>
      <w:r w:rsidRPr="001D5B48">
        <w:rPr>
          <w:rFonts w:asciiTheme="minorBidi" w:hAnsiTheme="minorBidi"/>
          <w:sz w:val="24"/>
          <w:szCs w:val="24"/>
        </w:rPr>
        <w:t>.</w:t>
      </w:r>
      <w:r w:rsidR="00197B3D" w:rsidRPr="001D5B48">
        <w:rPr>
          <w:rFonts w:asciiTheme="minorBidi" w:hAnsiTheme="minorBidi"/>
          <w:sz w:val="24"/>
          <w:szCs w:val="24"/>
        </w:rPr>
        <w:t xml:space="preserve"> </w:t>
      </w:r>
      <w:r w:rsidRPr="001D5B48">
        <w:rPr>
          <w:rFonts w:asciiTheme="minorBidi" w:hAnsiTheme="minorBidi"/>
          <w:sz w:val="24"/>
          <w:szCs w:val="24"/>
        </w:rPr>
        <w:t xml:space="preserve">The label should </w:t>
      </w:r>
      <w:r w:rsidR="00197B3D" w:rsidRPr="001D5B48">
        <w:rPr>
          <w:rFonts w:asciiTheme="minorBidi" w:hAnsiTheme="minorBidi"/>
          <w:sz w:val="24"/>
          <w:szCs w:val="24"/>
        </w:rPr>
        <w:t>have</w:t>
      </w:r>
      <w:r w:rsidRPr="001D5B48">
        <w:rPr>
          <w:rFonts w:asciiTheme="minorBidi" w:hAnsiTheme="minorBidi"/>
          <w:sz w:val="24"/>
          <w:szCs w:val="24"/>
        </w:rPr>
        <w:t xml:space="preserve"> at least the sample identifier (name</w:t>
      </w:r>
      <w:r w:rsidR="00197B3D" w:rsidRPr="001D5B48">
        <w:rPr>
          <w:rFonts w:asciiTheme="minorBidi" w:hAnsiTheme="minorBidi"/>
          <w:sz w:val="24"/>
          <w:szCs w:val="24"/>
        </w:rPr>
        <w:t>, location</w:t>
      </w:r>
      <w:r w:rsidRPr="001D5B48">
        <w:rPr>
          <w:rFonts w:asciiTheme="minorBidi" w:hAnsiTheme="minorBidi"/>
          <w:sz w:val="24"/>
          <w:szCs w:val="24"/>
        </w:rPr>
        <w:t xml:space="preserve"> or code given to the field sampled) and the date sampled. </w:t>
      </w:r>
      <w:r w:rsidR="00197B3D" w:rsidRPr="001D5B48">
        <w:rPr>
          <w:rFonts w:asciiTheme="minorBidi" w:hAnsiTheme="minorBidi"/>
          <w:sz w:val="24"/>
          <w:szCs w:val="24"/>
        </w:rPr>
        <w:t xml:space="preserve">Soil samples with no label are nothing but bags </w:t>
      </w:r>
      <w:r w:rsidR="00170193" w:rsidRPr="001D5B48">
        <w:rPr>
          <w:rFonts w:asciiTheme="minorBidi" w:hAnsiTheme="minorBidi"/>
          <w:sz w:val="24"/>
          <w:szCs w:val="24"/>
        </w:rPr>
        <w:t xml:space="preserve">of </w:t>
      </w:r>
      <w:r w:rsidR="00197B3D" w:rsidRPr="001D5B48">
        <w:rPr>
          <w:rFonts w:asciiTheme="minorBidi" w:hAnsiTheme="minorBidi"/>
          <w:sz w:val="24"/>
          <w:szCs w:val="24"/>
        </w:rPr>
        <w:t>dirt.</w:t>
      </w:r>
      <w:bookmarkStart w:id="2" w:name="_GoBack"/>
      <w:bookmarkEnd w:id="2"/>
    </w:p>
    <w:p w14:paraId="0A46ABE9" w14:textId="4C9FCE38" w:rsidR="00451283" w:rsidRPr="001D5B48" w:rsidRDefault="00437718" w:rsidP="00D85585">
      <w:pPr>
        <w:ind w:firstLine="720"/>
        <w:jc w:val="center"/>
        <w:rPr>
          <w:rFonts w:asciiTheme="minorBidi" w:hAnsiTheme="minorBidi"/>
          <w:b/>
          <w:sz w:val="24"/>
          <w:szCs w:val="24"/>
        </w:rPr>
      </w:pPr>
      <w:r w:rsidRPr="001D5B48">
        <w:rPr>
          <w:rFonts w:asciiTheme="minorBidi" w:hAnsiTheme="minorBidi"/>
          <w:noProof/>
        </w:rPr>
        <w:lastRenderedPageBreak/>
        <w:drawing>
          <wp:inline distT="0" distB="0" distL="0" distR="0" wp14:anchorId="29B7269E" wp14:editId="725140EE">
            <wp:extent cx="5143500" cy="4168140"/>
            <wp:effectExtent l="19050" t="19050" r="19050" b="228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462" r="5000" b="6495"/>
                    <a:stretch/>
                  </pic:blipFill>
                  <pic:spPr bwMode="auto">
                    <a:xfrm>
                      <a:off x="0" y="0"/>
                      <a:ext cx="5143500" cy="416814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DCD01" w14:textId="2B1C6B39" w:rsidR="00451283" w:rsidRPr="001D5B48" w:rsidRDefault="00451283" w:rsidP="001D5B48">
      <w:pPr>
        <w:ind w:firstLine="720"/>
        <w:jc w:val="center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b/>
          <w:sz w:val="24"/>
          <w:szCs w:val="24"/>
        </w:rPr>
        <w:t xml:space="preserve">Figure 1. </w:t>
      </w:r>
      <w:r w:rsidR="002838C1" w:rsidRPr="001D5B48">
        <w:rPr>
          <w:rFonts w:asciiTheme="minorBidi" w:hAnsiTheme="minorBidi"/>
          <w:sz w:val="24"/>
          <w:szCs w:val="24"/>
        </w:rPr>
        <w:t xml:space="preserve">Distribution of the soybean cyst nematode, </w:t>
      </w:r>
      <w:proofErr w:type="spellStart"/>
      <w:r w:rsidR="002838C1" w:rsidRPr="001D5B48">
        <w:rPr>
          <w:rFonts w:asciiTheme="minorBidi" w:hAnsiTheme="minorBidi"/>
          <w:i/>
          <w:sz w:val="24"/>
          <w:szCs w:val="24"/>
        </w:rPr>
        <w:t>Heterodera</w:t>
      </w:r>
      <w:proofErr w:type="spellEnd"/>
      <w:r w:rsidR="002838C1" w:rsidRPr="001D5B48">
        <w:rPr>
          <w:rFonts w:asciiTheme="minorBidi" w:hAnsiTheme="minorBidi"/>
          <w:i/>
          <w:sz w:val="24"/>
          <w:szCs w:val="24"/>
        </w:rPr>
        <w:t xml:space="preserve"> </w:t>
      </w:r>
      <w:proofErr w:type="spellStart"/>
      <w:r w:rsidR="002838C1" w:rsidRPr="001D5B48">
        <w:rPr>
          <w:rFonts w:asciiTheme="minorBidi" w:hAnsiTheme="minorBidi"/>
          <w:i/>
          <w:sz w:val="24"/>
          <w:szCs w:val="24"/>
        </w:rPr>
        <w:t>glycines</w:t>
      </w:r>
      <w:proofErr w:type="spellEnd"/>
      <w:r w:rsidR="002838C1" w:rsidRPr="001D5B48">
        <w:rPr>
          <w:rFonts w:asciiTheme="minorBidi" w:hAnsiTheme="minorBidi"/>
          <w:sz w:val="24"/>
          <w:szCs w:val="24"/>
        </w:rPr>
        <w:t xml:space="preserve"> from soybean fields sampled in a survey during 2013 and 2014 in Ohio.</w:t>
      </w:r>
    </w:p>
    <w:p w14:paraId="0B6058B8" w14:textId="77777777" w:rsidR="002838C1" w:rsidRPr="001D5B48" w:rsidRDefault="002838C1" w:rsidP="00D85585">
      <w:pPr>
        <w:ind w:firstLine="720"/>
        <w:rPr>
          <w:rFonts w:asciiTheme="minorBidi" w:hAnsiTheme="minorBidi"/>
          <w:sz w:val="24"/>
          <w:szCs w:val="24"/>
        </w:rPr>
      </w:pPr>
    </w:p>
    <w:p w14:paraId="5665883C" w14:textId="33CB0575" w:rsidR="00451283" w:rsidRPr="001D5B48" w:rsidRDefault="00D45886" w:rsidP="00D45886">
      <w:pPr>
        <w:ind w:firstLine="720"/>
        <w:rPr>
          <w:rFonts w:asciiTheme="minorBidi" w:hAnsiTheme="minorBidi"/>
          <w:sz w:val="24"/>
          <w:szCs w:val="24"/>
        </w:rPr>
      </w:pPr>
      <w:r w:rsidRPr="001D5B48">
        <w:rPr>
          <w:rFonts w:asciiTheme="minorBidi" w:hAnsiTheme="minorBidi"/>
          <w:noProof/>
        </w:rPr>
        <w:drawing>
          <wp:inline distT="0" distB="0" distL="0" distR="0" wp14:anchorId="0E9D16E0" wp14:editId="4E93F153">
            <wp:extent cx="5943600" cy="22307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CE1FD" w14:textId="6CD23104" w:rsidR="00451283" w:rsidRPr="001D5B48" w:rsidRDefault="00451283" w:rsidP="001D5B48">
      <w:pPr>
        <w:ind w:firstLine="720"/>
        <w:jc w:val="center"/>
        <w:rPr>
          <w:rFonts w:asciiTheme="minorBidi" w:hAnsiTheme="minorBidi"/>
          <w:sz w:val="24"/>
          <w:szCs w:val="24"/>
          <w:lang w:val="sv-SE"/>
        </w:rPr>
      </w:pPr>
      <w:proofErr w:type="spellStart"/>
      <w:r w:rsidRPr="001D5B48">
        <w:rPr>
          <w:rFonts w:asciiTheme="minorBidi" w:hAnsiTheme="minorBidi"/>
          <w:b/>
          <w:sz w:val="24"/>
          <w:szCs w:val="24"/>
          <w:lang w:val="sv-SE"/>
        </w:rPr>
        <w:t>Figure</w:t>
      </w:r>
      <w:proofErr w:type="spellEnd"/>
      <w:r w:rsidRPr="001D5B48">
        <w:rPr>
          <w:rFonts w:asciiTheme="minorBidi" w:hAnsiTheme="minorBidi"/>
          <w:b/>
          <w:sz w:val="24"/>
          <w:szCs w:val="24"/>
          <w:lang w:val="sv-SE"/>
        </w:rPr>
        <w:t xml:space="preserve"> 2.</w:t>
      </w:r>
      <w:r w:rsidRPr="001D5B48">
        <w:rPr>
          <w:rFonts w:asciiTheme="minorBidi" w:hAnsiTheme="minorBidi"/>
          <w:sz w:val="24"/>
          <w:szCs w:val="24"/>
          <w:lang w:val="sv-SE"/>
        </w:rPr>
        <w:t xml:space="preserve"> Sampling </w:t>
      </w:r>
      <w:proofErr w:type="spellStart"/>
      <w:r w:rsidRPr="001D5B48">
        <w:rPr>
          <w:rFonts w:asciiTheme="minorBidi" w:hAnsiTheme="minorBidi"/>
          <w:sz w:val="24"/>
          <w:szCs w:val="24"/>
          <w:lang w:val="sv-SE"/>
        </w:rPr>
        <w:t>patterns</w:t>
      </w:r>
      <w:proofErr w:type="spellEnd"/>
      <w:r w:rsidRPr="001D5B48">
        <w:rPr>
          <w:rFonts w:asciiTheme="minorBidi" w:hAnsiTheme="minorBidi"/>
          <w:sz w:val="24"/>
          <w:szCs w:val="24"/>
          <w:lang w:val="sv-SE"/>
        </w:rPr>
        <w:t xml:space="preserve">: </w:t>
      </w:r>
      <w:r w:rsidR="00D45886" w:rsidRPr="001D5B48">
        <w:rPr>
          <w:rFonts w:asciiTheme="minorBidi" w:hAnsiTheme="minorBidi"/>
          <w:sz w:val="24"/>
          <w:szCs w:val="24"/>
          <w:lang w:val="sv-SE"/>
        </w:rPr>
        <w:t>A</w:t>
      </w:r>
      <w:r w:rsidRPr="001D5B48">
        <w:rPr>
          <w:rFonts w:asciiTheme="minorBidi" w:hAnsiTheme="minorBidi"/>
          <w:sz w:val="24"/>
          <w:szCs w:val="24"/>
          <w:lang w:val="sv-SE"/>
        </w:rPr>
        <w:t xml:space="preserve">. </w:t>
      </w:r>
      <w:proofErr w:type="spellStart"/>
      <w:r w:rsidRPr="001D5B48">
        <w:rPr>
          <w:rFonts w:asciiTheme="minorBidi" w:hAnsiTheme="minorBidi"/>
          <w:sz w:val="24"/>
          <w:szCs w:val="24"/>
          <w:lang w:val="sv-SE"/>
        </w:rPr>
        <w:t>Systematic</w:t>
      </w:r>
      <w:proofErr w:type="spellEnd"/>
      <w:r w:rsidRPr="001D5B48">
        <w:rPr>
          <w:rFonts w:asciiTheme="minorBidi" w:hAnsiTheme="minorBidi"/>
          <w:sz w:val="24"/>
          <w:szCs w:val="24"/>
          <w:lang w:val="sv-SE"/>
        </w:rPr>
        <w:t xml:space="preserve"> sampling: </w:t>
      </w:r>
      <w:proofErr w:type="spellStart"/>
      <w:r w:rsidRPr="001D5B48">
        <w:rPr>
          <w:rFonts w:asciiTheme="minorBidi" w:hAnsiTheme="minorBidi"/>
          <w:sz w:val="24"/>
          <w:szCs w:val="24"/>
          <w:lang w:val="sv-SE"/>
        </w:rPr>
        <w:t>zig-zag</w:t>
      </w:r>
      <w:proofErr w:type="spellEnd"/>
      <w:r w:rsidRPr="001D5B48">
        <w:rPr>
          <w:rFonts w:asciiTheme="minorBidi" w:hAnsiTheme="minorBidi"/>
          <w:sz w:val="24"/>
          <w:szCs w:val="24"/>
          <w:lang w:val="sv-SE"/>
        </w:rPr>
        <w:t xml:space="preserve"> </w:t>
      </w:r>
      <w:proofErr w:type="spellStart"/>
      <w:r w:rsidRPr="001D5B48">
        <w:rPr>
          <w:rFonts w:asciiTheme="minorBidi" w:hAnsiTheme="minorBidi"/>
          <w:sz w:val="24"/>
          <w:szCs w:val="24"/>
          <w:lang w:val="sv-SE"/>
        </w:rPr>
        <w:t>pattern</w:t>
      </w:r>
      <w:proofErr w:type="spellEnd"/>
      <w:r w:rsidRPr="001D5B48">
        <w:rPr>
          <w:rFonts w:asciiTheme="minorBidi" w:hAnsiTheme="minorBidi"/>
          <w:sz w:val="24"/>
          <w:szCs w:val="24"/>
          <w:lang w:val="sv-SE"/>
        </w:rPr>
        <w:t xml:space="preserve">; </w:t>
      </w:r>
      <w:r w:rsidR="00D45886" w:rsidRPr="001D5B48">
        <w:rPr>
          <w:rFonts w:asciiTheme="minorBidi" w:hAnsiTheme="minorBidi"/>
          <w:sz w:val="24"/>
          <w:szCs w:val="24"/>
          <w:lang w:val="sv-SE"/>
        </w:rPr>
        <w:t>B</w:t>
      </w:r>
      <w:r w:rsidRPr="001D5B48">
        <w:rPr>
          <w:rFonts w:asciiTheme="minorBidi" w:hAnsiTheme="minorBidi"/>
          <w:sz w:val="24"/>
          <w:szCs w:val="24"/>
          <w:lang w:val="sv-SE"/>
        </w:rPr>
        <w:t xml:space="preserve">. </w:t>
      </w:r>
      <w:proofErr w:type="spellStart"/>
      <w:r w:rsidRPr="001D5B48">
        <w:rPr>
          <w:rFonts w:asciiTheme="minorBidi" w:hAnsiTheme="minorBidi"/>
          <w:sz w:val="24"/>
          <w:szCs w:val="24"/>
          <w:lang w:val="sv-SE"/>
        </w:rPr>
        <w:t>Random</w:t>
      </w:r>
      <w:proofErr w:type="spellEnd"/>
      <w:r w:rsidRPr="001D5B48">
        <w:rPr>
          <w:rFonts w:asciiTheme="minorBidi" w:hAnsiTheme="minorBidi"/>
          <w:sz w:val="24"/>
          <w:szCs w:val="24"/>
          <w:lang w:val="sv-SE"/>
        </w:rPr>
        <w:t xml:space="preserve"> sampling </w:t>
      </w:r>
      <w:proofErr w:type="spellStart"/>
      <w:r w:rsidRPr="001D5B48">
        <w:rPr>
          <w:rFonts w:asciiTheme="minorBidi" w:hAnsiTheme="minorBidi"/>
          <w:sz w:val="24"/>
          <w:szCs w:val="24"/>
          <w:lang w:val="sv-SE"/>
        </w:rPr>
        <w:t>pattern</w:t>
      </w:r>
      <w:proofErr w:type="spellEnd"/>
      <w:r w:rsidRPr="001D5B48">
        <w:rPr>
          <w:rFonts w:asciiTheme="minorBidi" w:hAnsiTheme="minorBidi"/>
          <w:sz w:val="24"/>
          <w:szCs w:val="24"/>
          <w:lang w:val="sv-SE"/>
        </w:rPr>
        <w:t>.</w:t>
      </w:r>
    </w:p>
    <w:sectPr w:rsidR="00451283" w:rsidRPr="001D5B4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12BD2"/>
    <w:multiLevelType w:val="hybridMultilevel"/>
    <w:tmpl w:val="93548594"/>
    <w:lvl w:ilvl="0" w:tplc="D47AFF08">
      <w:start w:val="1"/>
      <w:numFmt w:val="decimal"/>
      <w:lvlText w:val="%1."/>
      <w:lvlJc w:val="left"/>
      <w:pPr>
        <w:ind w:left="288" w:hanging="288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4FDA14E9"/>
    <w:multiLevelType w:val="hybridMultilevel"/>
    <w:tmpl w:val="AB58D78C"/>
    <w:lvl w:ilvl="0" w:tplc="040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">
    <w:nsid w:val="5B691A56"/>
    <w:multiLevelType w:val="hybridMultilevel"/>
    <w:tmpl w:val="2E221A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21FE"/>
    <w:rsid w:val="00011BBF"/>
    <w:rsid w:val="0005592D"/>
    <w:rsid w:val="000758D0"/>
    <w:rsid w:val="00084B77"/>
    <w:rsid w:val="000854AB"/>
    <w:rsid w:val="000D483F"/>
    <w:rsid w:val="000D6ADC"/>
    <w:rsid w:val="00105434"/>
    <w:rsid w:val="00114929"/>
    <w:rsid w:val="00126374"/>
    <w:rsid w:val="00142FA1"/>
    <w:rsid w:val="00145DED"/>
    <w:rsid w:val="00147174"/>
    <w:rsid w:val="00170193"/>
    <w:rsid w:val="0018341E"/>
    <w:rsid w:val="00184EC8"/>
    <w:rsid w:val="00195AB8"/>
    <w:rsid w:val="00197B3D"/>
    <w:rsid w:val="001B137E"/>
    <w:rsid w:val="001C00A9"/>
    <w:rsid w:val="001D224D"/>
    <w:rsid w:val="001D3218"/>
    <w:rsid w:val="001D3C04"/>
    <w:rsid w:val="001D5B48"/>
    <w:rsid w:val="002103DD"/>
    <w:rsid w:val="00215C97"/>
    <w:rsid w:val="00263C8A"/>
    <w:rsid w:val="002838C1"/>
    <w:rsid w:val="00285F22"/>
    <w:rsid w:val="002A09DD"/>
    <w:rsid w:val="002B5852"/>
    <w:rsid w:val="002E72FA"/>
    <w:rsid w:val="00312D57"/>
    <w:rsid w:val="00325A46"/>
    <w:rsid w:val="0034647D"/>
    <w:rsid w:val="003A1C95"/>
    <w:rsid w:val="003A4E0C"/>
    <w:rsid w:val="003A7E31"/>
    <w:rsid w:val="003B085D"/>
    <w:rsid w:val="003B7B51"/>
    <w:rsid w:val="003D6A9A"/>
    <w:rsid w:val="003E5AA2"/>
    <w:rsid w:val="0042378C"/>
    <w:rsid w:val="00437718"/>
    <w:rsid w:val="00451283"/>
    <w:rsid w:val="0047012D"/>
    <w:rsid w:val="004A0B94"/>
    <w:rsid w:val="004D6F32"/>
    <w:rsid w:val="004F3DC8"/>
    <w:rsid w:val="0056318E"/>
    <w:rsid w:val="00567DAF"/>
    <w:rsid w:val="00643EA7"/>
    <w:rsid w:val="00646169"/>
    <w:rsid w:val="00672C86"/>
    <w:rsid w:val="00677A3D"/>
    <w:rsid w:val="0069738A"/>
    <w:rsid w:val="006C2DB2"/>
    <w:rsid w:val="006D1D84"/>
    <w:rsid w:val="006E5A36"/>
    <w:rsid w:val="006E671C"/>
    <w:rsid w:val="00703219"/>
    <w:rsid w:val="00712C95"/>
    <w:rsid w:val="00726CCA"/>
    <w:rsid w:val="007412C5"/>
    <w:rsid w:val="007550E8"/>
    <w:rsid w:val="00776263"/>
    <w:rsid w:val="00776D8B"/>
    <w:rsid w:val="007A2A7E"/>
    <w:rsid w:val="007B07AE"/>
    <w:rsid w:val="007C3340"/>
    <w:rsid w:val="007F60DF"/>
    <w:rsid w:val="0083422F"/>
    <w:rsid w:val="00851EED"/>
    <w:rsid w:val="00887C62"/>
    <w:rsid w:val="00891100"/>
    <w:rsid w:val="00895A44"/>
    <w:rsid w:val="008A3549"/>
    <w:rsid w:val="008B6E85"/>
    <w:rsid w:val="008F384C"/>
    <w:rsid w:val="009705EC"/>
    <w:rsid w:val="00976A87"/>
    <w:rsid w:val="00990766"/>
    <w:rsid w:val="009A5627"/>
    <w:rsid w:val="009E275B"/>
    <w:rsid w:val="00A174D7"/>
    <w:rsid w:val="00A66588"/>
    <w:rsid w:val="00A67478"/>
    <w:rsid w:val="00AB451E"/>
    <w:rsid w:val="00AC0A10"/>
    <w:rsid w:val="00AC4BD8"/>
    <w:rsid w:val="00AF0436"/>
    <w:rsid w:val="00B03F2F"/>
    <w:rsid w:val="00B521D8"/>
    <w:rsid w:val="00B5508E"/>
    <w:rsid w:val="00B86B01"/>
    <w:rsid w:val="00B87FA0"/>
    <w:rsid w:val="00BB0B47"/>
    <w:rsid w:val="00BC08A7"/>
    <w:rsid w:val="00BC2E47"/>
    <w:rsid w:val="00BE7F23"/>
    <w:rsid w:val="00C06588"/>
    <w:rsid w:val="00C56618"/>
    <w:rsid w:val="00C57FA7"/>
    <w:rsid w:val="00C7237C"/>
    <w:rsid w:val="00C91E9E"/>
    <w:rsid w:val="00C93347"/>
    <w:rsid w:val="00C96E7E"/>
    <w:rsid w:val="00CE0F9A"/>
    <w:rsid w:val="00D068F0"/>
    <w:rsid w:val="00D221FE"/>
    <w:rsid w:val="00D22E8B"/>
    <w:rsid w:val="00D24146"/>
    <w:rsid w:val="00D3466C"/>
    <w:rsid w:val="00D3480C"/>
    <w:rsid w:val="00D4255A"/>
    <w:rsid w:val="00D45886"/>
    <w:rsid w:val="00D75726"/>
    <w:rsid w:val="00D81DBB"/>
    <w:rsid w:val="00D82E32"/>
    <w:rsid w:val="00D85585"/>
    <w:rsid w:val="00D87FC3"/>
    <w:rsid w:val="00DA2810"/>
    <w:rsid w:val="00DA3C45"/>
    <w:rsid w:val="00DF717B"/>
    <w:rsid w:val="00E00681"/>
    <w:rsid w:val="00E03F35"/>
    <w:rsid w:val="00E402FC"/>
    <w:rsid w:val="00E539FB"/>
    <w:rsid w:val="00E92AC8"/>
    <w:rsid w:val="00EC598C"/>
    <w:rsid w:val="00ED127D"/>
    <w:rsid w:val="00F10EB9"/>
    <w:rsid w:val="00F57B93"/>
    <w:rsid w:val="00FA0405"/>
    <w:rsid w:val="00FC0427"/>
    <w:rsid w:val="00FC2867"/>
    <w:rsid w:val="00FC3977"/>
    <w:rsid w:val="00FE4137"/>
    <w:rsid w:val="00FF5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1351B9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75726"/>
    <w:pPr>
      <w:ind w:left="720"/>
      <w:contextualSpacing/>
    </w:pPr>
  </w:style>
  <w:style w:type="character" w:styleId="HTMLCite">
    <w:name w:val="HTML Cite"/>
    <w:basedOn w:val="DefaultParagraphFont"/>
    <w:uiPriority w:val="99"/>
    <w:semiHidden/>
    <w:unhideWhenUsed/>
    <w:rsid w:val="00CE0F9A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49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492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77626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626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626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626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6263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75726"/>
    <w:pPr>
      <w:ind w:left="720"/>
      <w:contextualSpacing/>
    </w:pPr>
  </w:style>
  <w:style w:type="character" w:styleId="HTMLCite">
    <w:name w:val="HTML Cite"/>
    <w:basedOn w:val="DefaultParagraphFont"/>
    <w:uiPriority w:val="99"/>
    <w:semiHidden/>
    <w:unhideWhenUsed/>
    <w:rsid w:val="00CE0F9A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49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4929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77626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626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626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626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626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78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em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602865-9AC9-1545-9076-33AAC9D8CF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1087</Words>
  <Characters>6200</Characters>
  <Application>Microsoft Macintosh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Horacio Lopez-Nicora</dc:creator>
  <cp:keywords/>
  <dc:description/>
  <cp:lastModifiedBy>Dana Martin</cp:lastModifiedBy>
  <cp:revision>7</cp:revision>
  <cp:lastPrinted>2018-02-19T21:57:00Z</cp:lastPrinted>
  <dcterms:created xsi:type="dcterms:W3CDTF">2018-02-19T21:57:00Z</dcterms:created>
  <dcterms:modified xsi:type="dcterms:W3CDTF">2018-03-29T14:50:00Z</dcterms:modified>
</cp:coreProperties>
</file>