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E16" w:rsidRDefault="00566AEA">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Lesson Plan </w:t>
      </w:r>
    </w:p>
    <w:tbl>
      <w:tblPr>
        <w:tblStyle w:val="a"/>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7359"/>
        <w:gridCol w:w="21"/>
      </w:tblGrid>
      <w:tr w:rsidR="00223E16">
        <w:trPr>
          <w:gridAfter w:val="1"/>
          <w:wAfter w:w="21" w:type="dxa"/>
        </w:trPr>
        <w:tc>
          <w:tcPr>
            <w:tcW w:w="9874" w:type="dxa"/>
            <w:gridSpan w:val="2"/>
            <w:shd w:val="clear" w:color="auto" w:fill="9CC3E5"/>
            <w:vAlign w:val="center"/>
          </w:tcPr>
          <w:p w:rsidR="00223E16" w:rsidRDefault="00566AEA">
            <w:pPr>
              <w:spacing w:line="276" w:lineRule="auto"/>
              <w:rPr>
                <w:rFonts w:ascii="Arial" w:eastAsia="Arial" w:hAnsi="Arial" w:cs="Arial"/>
                <w:b/>
                <w:sz w:val="20"/>
                <w:szCs w:val="20"/>
              </w:rPr>
            </w:pPr>
            <w:r>
              <w:rPr>
                <w:rFonts w:ascii="Arial" w:eastAsia="Arial" w:hAnsi="Arial" w:cs="Arial"/>
                <w:b/>
                <w:sz w:val="20"/>
                <w:szCs w:val="20"/>
              </w:rPr>
              <w:t xml:space="preserve">Proficiency Level of Tasks in This Unit: </w:t>
            </w:r>
          </w:p>
          <w:p w:rsidR="00223E16" w:rsidRDefault="00566AEA">
            <w:pPr>
              <w:spacing w:line="276" w:lineRule="auto"/>
              <w:jc w:val="center"/>
              <w:rPr>
                <w:rFonts w:ascii="Arial" w:eastAsia="Arial" w:hAnsi="Arial" w:cs="Arial"/>
                <w:b/>
                <w:i/>
                <w:color w:val="0563C1"/>
                <w:sz w:val="20"/>
                <w:szCs w:val="20"/>
                <w:u w:val="single"/>
              </w:rPr>
            </w:pPr>
            <w:hyperlink r:id="rId6">
              <w:r>
                <w:rPr>
                  <w:rFonts w:ascii="Arial" w:eastAsia="Arial" w:hAnsi="Arial" w:cs="Arial"/>
                  <w:b/>
                  <w:i/>
                  <w:color w:val="0563C1"/>
                  <w:sz w:val="20"/>
                  <w:szCs w:val="20"/>
                  <w:u w:val="single"/>
                </w:rPr>
                <w:t>Novice High</w:t>
              </w:r>
            </w:hyperlink>
            <w:r>
              <w:rPr>
                <w:rFonts w:ascii="Arial" w:eastAsia="Arial" w:hAnsi="Arial" w:cs="Arial"/>
                <w:b/>
                <w:i/>
                <w:color w:val="0563C1"/>
                <w:sz w:val="20"/>
                <w:szCs w:val="20"/>
                <w:u w:val="single"/>
              </w:rPr>
              <w:t>(Grade 9-10)</w:t>
            </w:r>
          </w:p>
          <w:p w:rsidR="00223E16" w:rsidRDefault="00223E16">
            <w:pPr>
              <w:spacing w:line="276" w:lineRule="auto"/>
              <w:jc w:val="center"/>
              <w:rPr>
                <w:b/>
              </w:rPr>
            </w:pPr>
          </w:p>
        </w:tc>
      </w:tr>
      <w:tr w:rsidR="00223E16">
        <w:trPr>
          <w:gridAfter w:val="1"/>
          <w:wAfter w:w="21" w:type="dxa"/>
        </w:trPr>
        <w:tc>
          <w:tcPr>
            <w:tcW w:w="9874" w:type="dxa"/>
            <w:gridSpan w:val="2"/>
            <w:shd w:val="clear" w:color="auto" w:fill="9CC3E5"/>
            <w:vAlign w:val="center"/>
          </w:tcPr>
          <w:p w:rsidR="00223E16" w:rsidRDefault="00566AEA">
            <w:pPr>
              <w:spacing w:line="276" w:lineRule="auto"/>
              <w:rPr>
                <w:rFonts w:ascii="Arial" w:eastAsia="Arial" w:hAnsi="Arial" w:cs="Arial"/>
                <w:b/>
                <w:sz w:val="20"/>
                <w:szCs w:val="20"/>
              </w:rPr>
            </w:pPr>
            <w:r>
              <w:rPr>
                <w:rFonts w:ascii="Arial" w:eastAsia="Arial" w:hAnsi="Arial" w:cs="Arial"/>
                <w:b/>
                <w:sz w:val="20"/>
                <w:szCs w:val="20"/>
              </w:rPr>
              <w:t xml:space="preserve">Theme or Topic (s): </w:t>
            </w:r>
          </w:p>
          <w:p w:rsidR="00223E16" w:rsidRDefault="00223E16">
            <w:pPr>
              <w:spacing w:line="276" w:lineRule="auto"/>
              <w:rPr>
                <w:rFonts w:ascii="Arial" w:eastAsia="Arial" w:hAnsi="Arial" w:cs="Arial"/>
                <w:b/>
                <w:sz w:val="20"/>
                <w:szCs w:val="20"/>
              </w:rPr>
            </w:pPr>
          </w:p>
          <w:p w:rsidR="00223E16" w:rsidRDefault="00566AEA">
            <w:pPr>
              <w:spacing w:line="276" w:lineRule="auto"/>
              <w:rPr>
                <w:rFonts w:ascii="Arial" w:eastAsia="Arial" w:hAnsi="Arial" w:cs="Arial"/>
                <w:b/>
                <w:sz w:val="20"/>
                <w:szCs w:val="20"/>
              </w:rPr>
            </w:pPr>
            <w:r>
              <w:rPr>
                <w:rFonts w:ascii="Arial" w:eastAsia="Arial" w:hAnsi="Arial" w:cs="Arial"/>
                <w:b/>
                <w:sz w:val="20"/>
                <w:szCs w:val="20"/>
              </w:rPr>
              <w:t>Food Security</w:t>
            </w:r>
          </w:p>
          <w:p w:rsidR="00223E16" w:rsidRDefault="00566AEA">
            <w:pPr>
              <w:spacing w:line="276" w:lineRule="auto"/>
              <w:rPr>
                <w:rFonts w:ascii="Arial" w:eastAsia="Arial" w:hAnsi="Arial" w:cs="Arial"/>
                <w:b/>
                <w:sz w:val="20"/>
                <w:szCs w:val="20"/>
              </w:rPr>
            </w:pPr>
            <w:r>
              <w:rPr>
                <w:rFonts w:ascii="Arial" w:eastAsia="Arial" w:hAnsi="Arial" w:cs="Arial"/>
                <w:b/>
                <w:i/>
                <w:sz w:val="20"/>
                <w:szCs w:val="20"/>
              </w:rPr>
              <w:t xml:space="preserve"> </w:t>
            </w:r>
          </w:p>
        </w:tc>
      </w:tr>
      <w:tr w:rsidR="00223E16">
        <w:trPr>
          <w:gridAfter w:val="1"/>
          <w:wAfter w:w="21" w:type="dxa"/>
        </w:trPr>
        <w:tc>
          <w:tcPr>
            <w:tcW w:w="9874" w:type="dxa"/>
            <w:gridSpan w:val="2"/>
            <w:shd w:val="clear" w:color="auto" w:fill="9CC3E5"/>
            <w:vAlign w:val="center"/>
          </w:tcPr>
          <w:p w:rsidR="00223E16" w:rsidRDefault="00566AEA">
            <w:pPr>
              <w:spacing w:line="276" w:lineRule="auto"/>
              <w:rPr>
                <w:rFonts w:ascii="Arial" w:eastAsia="Arial" w:hAnsi="Arial" w:cs="Arial"/>
                <w:b/>
                <w:sz w:val="20"/>
                <w:szCs w:val="20"/>
              </w:rPr>
            </w:pPr>
            <w:r>
              <w:rPr>
                <w:rFonts w:ascii="Arial" w:eastAsia="Arial" w:hAnsi="Arial" w:cs="Arial"/>
                <w:b/>
                <w:sz w:val="20"/>
                <w:szCs w:val="20"/>
              </w:rPr>
              <w:t xml:space="preserve">Essential Question (s):    </w:t>
            </w:r>
          </w:p>
          <w:p w:rsidR="00223E16" w:rsidRDefault="00223E16">
            <w:pPr>
              <w:spacing w:line="276" w:lineRule="auto"/>
              <w:rPr>
                <w:rFonts w:ascii="Arial" w:eastAsia="Arial" w:hAnsi="Arial" w:cs="Arial"/>
                <w:b/>
                <w:sz w:val="20"/>
                <w:szCs w:val="20"/>
              </w:rPr>
            </w:pPr>
          </w:p>
          <w:p w:rsidR="00223E16" w:rsidRDefault="00566AEA">
            <w:pPr>
              <w:spacing w:line="276" w:lineRule="auto"/>
              <w:rPr>
                <w:rFonts w:ascii="Arial" w:eastAsia="Arial" w:hAnsi="Arial" w:cs="Arial"/>
                <w:b/>
                <w:sz w:val="20"/>
                <w:szCs w:val="20"/>
              </w:rPr>
            </w:pPr>
            <w:r>
              <w:rPr>
                <w:rFonts w:ascii="Arial" w:eastAsia="Arial" w:hAnsi="Arial" w:cs="Arial"/>
                <w:b/>
                <w:sz w:val="20"/>
                <w:szCs w:val="20"/>
              </w:rPr>
              <w:t>Where does our food come from? (name of food items, country, region, global issue)</w:t>
            </w:r>
          </w:p>
          <w:p w:rsidR="00223E16" w:rsidRDefault="00566AEA">
            <w:pPr>
              <w:spacing w:line="276" w:lineRule="auto"/>
              <w:rPr>
                <w:rFonts w:ascii="Roboto" w:eastAsia="Roboto" w:hAnsi="Roboto" w:cs="Roboto"/>
                <w:b/>
                <w:sz w:val="20"/>
                <w:szCs w:val="20"/>
                <w:highlight w:val="white"/>
              </w:rPr>
            </w:pPr>
            <w:r>
              <w:rPr>
                <w:rFonts w:ascii="Roboto" w:eastAsia="Roboto" w:hAnsi="Roboto" w:cs="Roboto"/>
                <w:b/>
                <w:sz w:val="20"/>
                <w:szCs w:val="20"/>
                <w:shd w:val="clear" w:color="auto" w:fill="9FC5E8"/>
              </w:rPr>
              <w:t>What do we think we can help?</w:t>
            </w:r>
            <w:r>
              <w:rPr>
                <w:rFonts w:ascii="Roboto" w:eastAsia="Roboto" w:hAnsi="Roboto" w:cs="Roboto"/>
                <w:b/>
                <w:sz w:val="20"/>
                <w:szCs w:val="20"/>
                <w:highlight w:val="white"/>
              </w:rPr>
              <w:t xml:space="preserve"> </w:t>
            </w:r>
          </w:p>
          <w:p w:rsidR="00223E16" w:rsidRDefault="00223E16">
            <w:pPr>
              <w:spacing w:line="276" w:lineRule="auto"/>
              <w:rPr>
                <w:rFonts w:ascii="Arial" w:eastAsia="Arial" w:hAnsi="Arial" w:cs="Arial"/>
                <w:b/>
                <w:sz w:val="20"/>
                <w:szCs w:val="20"/>
              </w:rPr>
            </w:pPr>
          </w:p>
          <w:p w:rsidR="00223E16" w:rsidRDefault="00223E16">
            <w:pPr>
              <w:spacing w:line="276" w:lineRule="auto"/>
              <w:rPr>
                <w:rFonts w:ascii="Roboto" w:eastAsia="Roboto" w:hAnsi="Roboto" w:cs="Roboto"/>
                <w:b/>
                <w:sz w:val="20"/>
                <w:szCs w:val="20"/>
                <w:highlight w:val="white"/>
              </w:rPr>
            </w:pPr>
          </w:p>
          <w:p w:rsidR="00223E16" w:rsidRDefault="00223E16">
            <w:pPr>
              <w:spacing w:line="276" w:lineRule="auto"/>
              <w:rPr>
                <w:rFonts w:ascii="Arial" w:eastAsia="Arial" w:hAnsi="Arial" w:cs="Arial"/>
                <w:b/>
                <w:sz w:val="20"/>
                <w:szCs w:val="20"/>
              </w:rPr>
            </w:pPr>
          </w:p>
          <w:p w:rsidR="00223E16" w:rsidRDefault="00223E16">
            <w:pPr>
              <w:spacing w:line="276" w:lineRule="auto"/>
              <w:rPr>
                <w:rFonts w:ascii="Arial" w:eastAsia="Arial" w:hAnsi="Arial" w:cs="Arial"/>
                <w:b/>
                <w:sz w:val="20"/>
                <w:szCs w:val="20"/>
              </w:rPr>
            </w:pPr>
          </w:p>
          <w:p w:rsidR="00223E16" w:rsidRDefault="00223E16">
            <w:pPr>
              <w:spacing w:line="276" w:lineRule="auto"/>
              <w:rPr>
                <w:rFonts w:ascii="Arial" w:eastAsia="Arial" w:hAnsi="Arial" w:cs="Arial"/>
                <w:b/>
                <w:sz w:val="20"/>
                <w:szCs w:val="20"/>
              </w:rPr>
            </w:pPr>
          </w:p>
        </w:tc>
      </w:tr>
      <w:tr w:rsidR="00223E16">
        <w:trPr>
          <w:gridAfter w:val="1"/>
          <w:wAfter w:w="21" w:type="dxa"/>
        </w:trPr>
        <w:tc>
          <w:tcPr>
            <w:tcW w:w="2515" w:type="dxa"/>
            <w:shd w:val="clear" w:color="auto" w:fill="9CC3E5"/>
          </w:tcPr>
          <w:p w:rsidR="00223E16" w:rsidRDefault="00566AEA">
            <w:pPr>
              <w:spacing w:line="276" w:lineRule="auto"/>
              <w:rPr>
                <w:b/>
              </w:rPr>
            </w:pPr>
            <w:r>
              <w:rPr>
                <w:b/>
              </w:rPr>
              <w:br/>
            </w:r>
            <w:r>
              <w:rPr>
                <w:b/>
              </w:rPr>
              <w:t>Learning Target for Intercultural Communication</w:t>
            </w:r>
          </w:p>
          <w:p w:rsidR="00223E16" w:rsidRDefault="00566AEA">
            <w:pPr>
              <w:numPr>
                <w:ilvl w:val="0"/>
                <w:numId w:val="1"/>
              </w:numPr>
              <w:pBdr>
                <w:top w:val="nil"/>
                <w:left w:val="nil"/>
                <w:bottom w:val="nil"/>
                <w:right w:val="nil"/>
                <w:between w:val="nil"/>
              </w:pBdr>
              <w:spacing w:after="160" w:line="276" w:lineRule="auto"/>
              <w:ind w:left="340"/>
              <w:rPr>
                <w:rFonts w:ascii="Arial" w:eastAsia="Arial" w:hAnsi="Arial" w:cs="Arial"/>
                <w:b/>
                <w:color w:val="000000"/>
                <w:sz w:val="20"/>
                <w:szCs w:val="20"/>
              </w:rPr>
            </w:pPr>
            <w:r>
              <w:rPr>
                <w:rFonts w:ascii="Arial" w:eastAsia="Arial" w:hAnsi="Arial" w:cs="Arial"/>
                <w:b/>
                <w:color w:val="000000"/>
                <w:sz w:val="20"/>
                <w:szCs w:val="20"/>
              </w:rPr>
              <w:t>Culture:</w:t>
            </w:r>
          </w:p>
          <w:p w:rsidR="00223E16" w:rsidRDefault="00566AEA">
            <w:pPr>
              <w:spacing w:line="276" w:lineRule="auto"/>
              <w:ind w:left="340"/>
              <w:rPr>
                <w:rFonts w:ascii="Arial" w:eastAsia="Arial" w:hAnsi="Arial" w:cs="Arial"/>
                <w:i/>
                <w:sz w:val="20"/>
                <w:szCs w:val="20"/>
              </w:rPr>
            </w:pPr>
            <w:r>
              <w:rPr>
                <w:rFonts w:ascii="Arial" w:eastAsia="Arial" w:hAnsi="Arial" w:cs="Arial"/>
                <w:i/>
                <w:sz w:val="20"/>
                <w:szCs w:val="20"/>
              </w:rPr>
              <w:t xml:space="preserve">Intercultural </w:t>
            </w:r>
          </w:p>
          <w:p w:rsidR="00223E16" w:rsidRDefault="00566AEA">
            <w:pPr>
              <w:spacing w:line="276" w:lineRule="auto"/>
              <w:ind w:left="340"/>
              <w:rPr>
                <w:rFonts w:ascii="Arial" w:eastAsia="Arial" w:hAnsi="Arial" w:cs="Arial"/>
                <w:sz w:val="20"/>
                <w:szCs w:val="20"/>
              </w:rPr>
            </w:pPr>
            <w:hyperlink r:id="rId7">
              <w:r>
                <w:rPr>
                  <w:rFonts w:ascii="Arial" w:eastAsia="Arial" w:hAnsi="Arial" w:cs="Arial"/>
                  <w:b/>
                  <w:i/>
                  <w:color w:val="0563C1"/>
                  <w:sz w:val="20"/>
                  <w:szCs w:val="20"/>
                  <w:u w:val="single"/>
                </w:rPr>
                <w:t>Can-Do Statements</w:t>
              </w:r>
            </w:hyperlink>
          </w:p>
          <w:p w:rsidR="00223E16" w:rsidRDefault="00566AEA">
            <w:pPr>
              <w:numPr>
                <w:ilvl w:val="0"/>
                <w:numId w:val="1"/>
              </w:numPr>
              <w:pBdr>
                <w:top w:val="nil"/>
                <w:left w:val="nil"/>
                <w:bottom w:val="nil"/>
                <w:right w:val="nil"/>
                <w:between w:val="nil"/>
              </w:pBdr>
              <w:spacing w:line="276" w:lineRule="auto"/>
              <w:ind w:left="340"/>
              <w:rPr>
                <w:rFonts w:ascii="Arial" w:eastAsia="Arial" w:hAnsi="Arial" w:cs="Arial"/>
                <w:b/>
                <w:color w:val="000000"/>
                <w:sz w:val="20"/>
                <w:szCs w:val="20"/>
              </w:rPr>
            </w:pPr>
            <w:r>
              <w:rPr>
                <w:rFonts w:ascii="Arial" w:eastAsia="Arial" w:hAnsi="Arial" w:cs="Arial"/>
                <w:b/>
                <w:color w:val="000000"/>
                <w:sz w:val="20"/>
                <w:szCs w:val="20"/>
              </w:rPr>
              <w:t>(Optional)</w:t>
            </w:r>
          </w:p>
          <w:p w:rsidR="00223E16" w:rsidRDefault="00566AEA">
            <w:pPr>
              <w:pBdr>
                <w:top w:val="nil"/>
                <w:left w:val="nil"/>
                <w:bottom w:val="nil"/>
                <w:right w:val="nil"/>
                <w:between w:val="nil"/>
              </w:pBdr>
              <w:spacing w:after="160" w:line="276" w:lineRule="auto"/>
              <w:ind w:left="340"/>
              <w:rPr>
                <w:rFonts w:ascii="Arial" w:eastAsia="Arial" w:hAnsi="Arial" w:cs="Arial"/>
                <w:b/>
                <w:color w:val="000000"/>
                <w:sz w:val="20"/>
                <w:szCs w:val="20"/>
              </w:rPr>
            </w:pPr>
            <w:r>
              <w:rPr>
                <w:rFonts w:ascii="Arial" w:eastAsia="Arial" w:hAnsi="Arial" w:cs="Arial"/>
                <w:b/>
                <w:color w:val="000000"/>
                <w:sz w:val="20"/>
                <w:szCs w:val="20"/>
              </w:rPr>
              <w:t>Communication:</w:t>
            </w:r>
          </w:p>
          <w:p w:rsidR="00223E16" w:rsidRDefault="00566AEA">
            <w:pPr>
              <w:spacing w:line="276" w:lineRule="auto"/>
              <w:ind w:left="340"/>
              <w:rPr>
                <w:rFonts w:ascii="Arial" w:eastAsia="Arial" w:hAnsi="Arial" w:cs="Arial"/>
                <w:b/>
                <w:i/>
                <w:color w:val="0563C1"/>
                <w:sz w:val="20"/>
                <w:szCs w:val="20"/>
                <w:u w:val="single"/>
              </w:rPr>
            </w:pPr>
            <w:r>
              <w:rPr>
                <w:rFonts w:ascii="Arial" w:eastAsia="Arial" w:hAnsi="Arial" w:cs="Arial"/>
                <w:i/>
                <w:sz w:val="20"/>
                <w:szCs w:val="20"/>
              </w:rPr>
              <w:t xml:space="preserve">Interpretive, Interpersonal and Presentational </w:t>
            </w:r>
            <w:hyperlink r:id="rId8">
              <w:r>
                <w:rPr>
                  <w:rFonts w:ascii="Arial" w:eastAsia="Arial" w:hAnsi="Arial" w:cs="Arial"/>
                  <w:b/>
                  <w:i/>
                  <w:color w:val="0563C1"/>
                  <w:sz w:val="20"/>
                  <w:szCs w:val="20"/>
                  <w:u w:val="single"/>
                </w:rPr>
                <w:t>Can-Do Statements</w:t>
              </w:r>
            </w:hyperlink>
          </w:p>
          <w:p w:rsidR="00223E16" w:rsidRDefault="00223E16">
            <w:pPr>
              <w:spacing w:line="276" w:lineRule="auto"/>
              <w:ind w:left="340"/>
              <w:rPr>
                <w:rFonts w:ascii="Arial" w:eastAsia="Arial" w:hAnsi="Arial" w:cs="Arial"/>
                <w:b/>
                <w:i/>
                <w:color w:val="0563C1"/>
                <w:sz w:val="20"/>
                <w:szCs w:val="20"/>
                <w:u w:val="single"/>
              </w:rPr>
            </w:pPr>
          </w:p>
          <w:p w:rsidR="00223E16" w:rsidRDefault="00223E16">
            <w:pPr>
              <w:spacing w:line="276" w:lineRule="auto"/>
              <w:rPr>
                <w:b/>
              </w:rPr>
            </w:pPr>
          </w:p>
        </w:tc>
        <w:tc>
          <w:tcPr>
            <w:tcW w:w="7359" w:type="dxa"/>
          </w:tcPr>
          <w:p w:rsidR="00223E16" w:rsidRDefault="00223E16">
            <w:pPr>
              <w:pBdr>
                <w:top w:val="nil"/>
                <w:left w:val="nil"/>
                <w:bottom w:val="nil"/>
                <w:right w:val="nil"/>
                <w:between w:val="nil"/>
              </w:pBdr>
              <w:spacing w:line="276" w:lineRule="auto"/>
              <w:ind w:left="162"/>
              <w:rPr>
                <w:b/>
                <w:color w:val="000000"/>
              </w:rPr>
            </w:pPr>
          </w:p>
          <w:p w:rsidR="00223E16" w:rsidRDefault="00566AEA">
            <w:pPr>
              <w:numPr>
                <w:ilvl w:val="0"/>
                <w:numId w:val="3"/>
              </w:numPr>
              <w:pBdr>
                <w:top w:val="nil"/>
                <w:left w:val="nil"/>
                <w:bottom w:val="nil"/>
                <w:right w:val="nil"/>
                <w:between w:val="nil"/>
              </w:pBdr>
              <w:spacing w:after="160" w:line="276" w:lineRule="auto"/>
              <w:ind w:left="162" w:hanging="162"/>
              <w:rPr>
                <w:b/>
                <w:color w:val="000000"/>
              </w:rPr>
            </w:pPr>
            <w:r>
              <w:rPr>
                <w:b/>
                <w:color w:val="000000"/>
              </w:rPr>
              <w:t xml:space="preserve">Investigate: </w:t>
            </w:r>
            <w:r>
              <w:rPr>
                <w:b/>
                <w:color w:val="000000"/>
              </w:rPr>
              <w:br/>
            </w:r>
            <w:r>
              <w:rPr>
                <w:color w:val="000000"/>
              </w:rPr>
              <w:t xml:space="preserve">In my own and other cultures I can </w:t>
            </w:r>
          </w:p>
          <w:p w:rsidR="00223E16" w:rsidRDefault="00566AEA">
            <w:pPr>
              <w:numPr>
                <w:ilvl w:val="1"/>
                <w:numId w:val="3"/>
              </w:numPr>
              <w:pBdr>
                <w:top w:val="nil"/>
                <w:left w:val="nil"/>
                <w:bottom w:val="nil"/>
                <w:right w:val="nil"/>
                <w:between w:val="nil"/>
              </w:pBdr>
              <w:spacing w:after="160" w:line="276" w:lineRule="auto"/>
              <w:rPr>
                <w:b/>
                <w:color w:val="000000"/>
              </w:rPr>
            </w:pPr>
            <w:proofErr w:type="gramStart"/>
            <w:r>
              <w:rPr>
                <w:color w:val="000000"/>
              </w:rPr>
              <w:t>tell</w:t>
            </w:r>
            <w:proofErr w:type="gramEnd"/>
            <w:r>
              <w:rPr>
                <w:color w:val="000000"/>
              </w:rPr>
              <w:t xml:space="preserve"> the </w:t>
            </w:r>
            <w:r>
              <w:t>origin</w:t>
            </w:r>
            <w:r>
              <w:rPr>
                <w:color w:val="000000"/>
              </w:rPr>
              <w:t xml:space="preserve"> of food.</w:t>
            </w:r>
          </w:p>
          <w:p w:rsidR="00223E16" w:rsidRDefault="00566AEA">
            <w:pPr>
              <w:numPr>
                <w:ilvl w:val="1"/>
                <w:numId w:val="3"/>
              </w:numPr>
              <w:pBdr>
                <w:top w:val="nil"/>
                <w:left w:val="nil"/>
                <w:bottom w:val="nil"/>
                <w:right w:val="nil"/>
                <w:between w:val="nil"/>
              </w:pBdr>
              <w:spacing w:after="160" w:line="276" w:lineRule="auto"/>
            </w:pPr>
            <w:proofErr w:type="gramStart"/>
            <w:r>
              <w:t>tell</w:t>
            </w:r>
            <w:proofErr w:type="gramEnd"/>
            <w:r>
              <w:t xml:space="preserve"> nutrition balance food; eat “MEAT TASTE, PLANT BASED” food to help save the land to feed more people.</w:t>
            </w:r>
          </w:p>
          <w:p w:rsidR="00223E16" w:rsidRDefault="00223E16">
            <w:pPr>
              <w:spacing w:line="276" w:lineRule="auto"/>
              <w:rPr>
                <w:b/>
              </w:rPr>
            </w:pPr>
          </w:p>
          <w:p w:rsidR="00223E16" w:rsidRDefault="00223E16">
            <w:pPr>
              <w:spacing w:line="276" w:lineRule="auto"/>
              <w:rPr>
                <w:b/>
              </w:rPr>
            </w:pPr>
          </w:p>
          <w:p w:rsidR="00223E16" w:rsidRDefault="00223E16">
            <w:pPr>
              <w:spacing w:line="276" w:lineRule="auto"/>
              <w:rPr>
                <w:b/>
              </w:rPr>
            </w:pPr>
          </w:p>
          <w:p w:rsidR="00223E16" w:rsidRDefault="00566AEA">
            <w:pPr>
              <w:numPr>
                <w:ilvl w:val="0"/>
                <w:numId w:val="3"/>
              </w:numPr>
              <w:pBdr>
                <w:top w:val="nil"/>
                <w:left w:val="nil"/>
                <w:bottom w:val="nil"/>
                <w:right w:val="nil"/>
                <w:between w:val="nil"/>
              </w:pBdr>
              <w:spacing w:line="276" w:lineRule="auto"/>
              <w:ind w:left="162" w:hanging="162"/>
              <w:rPr>
                <w:b/>
                <w:color w:val="000000"/>
              </w:rPr>
            </w:pPr>
            <w:r>
              <w:rPr>
                <w:b/>
                <w:color w:val="000000"/>
              </w:rPr>
              <w:t>Interact:</w:t>
            </w:r>
          </w:p>
          <w:p w:rsidR="00223E16" w:rsidRDefault="00566AEA">
            <w:pPr>
              <w:pBdr>
                <w:top w:val="nil"/>
                <w:left w:val="nil"/>
                <w:bottom w:val="nil"/>
                <w:right w:val="nil"/>
                <w:between w:val="nil"/>
              </w:pBdr>
              <w:spacing w:after="160" w:line="276" w:lineRule="auto"/>
              <w:ind w:left="162"/>
              <w:rPr>
                <w:color w:val="000000"/>
              </w:rPr>
            </w:pPr>
            <w:r>
              <w:rPr>
                <w:color w:val="000000"/>
              </w:rPr>
              <w:t xml:space="preserve">I can </w:t>
            </w:r>
            <w:r>
              <w:t>discuss where</w:t>
            </w:r>
            <w:r>
              <w:rPr>
                <w:color w:val="000000"/>
              </w:rPr>
              <w:t xml:space="preserve"> our food </w:t>
            </w:r>
            <w:r>
              <w:t>comes</w:t>
            </w:r>
            <w:r>
              <w:rPr>
                <w:color w:val="000000"/>
              </w:rPr>
              <w:t xml:space="preserve"> from.</w:t>
            </w:r>
          </w:p>
          <w:p w:rsidR="00223E16" w:rsidRDefault="00566AEA">
            <w:pPr>
              <w:pBdr>
                <w:top w:val="nil"/>
                <w:left w:val="nil"/>
                <w:bottom w:val="nil"/>
                <w:right w:val="nil"/>
                <w:between w:val="nil"/>
              </w:pBdr>
              <w:spacing w:after="160" w:line="276" w:lineRule="auto"/>
              <w:ind w:left="162"/>
            </w:pPr>
            <w:r>
              <w:t xml:space="preserve">I can share resources </w:t>
            </w:r>
            <w:proofErr w:type="gramStart"/>
            <w:r>
              <w:t>about  “</w:t>
            </w:r>
            <w:proofErr w:type="gramEnd"/>
            <w:r>
              <w:t xml:space="preserve">MEAT TASTE, PLANT BASED”. </w:t>
            </w:r>
          </w:p>
          <w:p w:rsidR="00223E16" w:rsidRDefault="00223E16">
            <w:pPr>
              <w:spacing w:line="276" w:lineRule="auto"/>
            </w:pPr>
          </w:p>
        </w:tc>
      </w:tr>
      <w:tr w:rsidR="00223E16">
        <w:trPr>
          <w:gridAfter w:val="1"/>
          <w:wAfter w:w="21" w:type="dxa"/>
        </w:trPr>
        <w:tc>
          <w:tcPr>
            <w:tcW w:w="2515" w:type="dxa"/>
            <w:shd w:val="clear" w:color="auto" w:fill="9CC3E5"/>
          </w:tcPr>
          <w:p w:rsidR="00223E16" w:rsidRDefault="00566AEA">
            <w:pPr>
              <w:spacing w:line="276" w:lineRule="auto"/>
              <w:rPr>
                <w:rFonts w:ascii="Arial" w:eastAsia="Arial" w:hAnsi="Arial" w:cs="Arial"/>
                <w:b/>
                <w:sz w:val="20"/>
                <w:szCs w:val="20"/>
              </w:rPr>
            </w:pPr>
            <w:r>
              <w:rPr>
                <w:rFonts w:ascii="Arial" w:eastAsia="Arial" w:hAnsi="Arial" w:cs="Arial"/>
                <w:b/>
                <w:sz w:val="20"/>
                <w:szCs w:val="20"/>
              </w:rPr>
              <w:t>Standards and Competencies</w:t>
            </w:r>
          </w:p>
          <w:p w:rsidR="00223E16" w:rsidRDefault="00566AEA">
            <w:pPr>
              <w:spacing w:line="276" w:lineRule="auto"/>
              <w:rPr>
                <w:rFonts w:ascii="Arial" w:eastAsia="Arial" w:hAnsi="Arial" w:cs="Arial"/>
                <w:b/>
                <w:i/>
                <w:color w:val="0000CC"/>
                <w:sz w:val="20"/>
                <w:szCs w:val="20"/>
                <w:u w:val="single"/>
              </w:rPr>
            </w:pPr>
            <w:r>
              <w:rPr>
                <w:rFonts w:ascii="Arial" w:eastAsia="Arial" w:hAnsi="Arial" w:cs="Arial"/>
                <w:b/>
                <w:i/>
                <w:sz w:val="20"/>
                <w:szCs w:val="20"/>
              </w:rPr>
              <w:t>NOTE: You do not need to do all of these in this one lesson</w:t>
            </w:r>
          </w:p>
          <w:p w:rsidR="00223E16" w:rsidRDefault="00223E16">
            <w:pPr>
              <w:spacing w:line="276" w:lineRule="auto"/>
              <w:rPr>
                <w:rFonts w:ascii="Arial" w:eastAsia="Arial" w:hAnsi="Arial" w:cs="Arial"/>
                <w:b/>
                <w:color w:val="0000CC"/>
                <w:sz w:val="20"/>
                <w:szCs w:val="20"/>
                <w:u w:val="single"/>
              </w:rPr>
            </w:pPr>
          </w:p>
          <w:p w:rsidR="00223E16" w:rsidRDefault="00566AEA">
            <w:pPr>
              <w:spacing w:line="276" w:lineRule="auto"/>
              <w:rPr>
                <w:rFonts w:ascii="Arial" w:eastAsia="Arial" w:hAnsi="Arial" w:cs="Arial"/>
                <w:b/>
                <w:i/>
                <w:sz w:val="20"/>
                <w:szCs w:val="20"/>
              </w:rPr>
            </w:pPr>
            <w:r>
              <w:rPr>
                <w:rFonts w:ascii="Arial" w:eastAsia="Arial" w:hAnsi="Arial" w:cs="Arial"/>
                <w:i/>
                <w:sz w:val="20"/>
                <w:szCs w:val="20"/>
              </w:rPr>
              <w:t xml:space="preserve">Grade levels: </w:t>
            </w:r>
            <w:r>
              <w:rPr>
                <w:rFonts w:ascii="Arial" w:eastAsia="Arial" w:hAnsi="Arial" w:cs="Arial"/>
                <w:b/>
                <w:i/>
                <w:sz w:val="20"/>
                <w:szCs w:val="20"/>
              </w:rPr>
              <w:t xml:space="preserve">  </w:t>
            </w:r>
          </w:p>
          <w:p w:rsidR="00223E16" w:rsidRDefault="00566AEA">
            <w:pPr>
              <w:spacing w:line="276" w:lineRule="auto"/>
              <w:rPr>
                <w:rFonts w:ascii="Arial" w:eastAsia="Arial" w:hAnsi="Arial" w:cs="Arial"/>
                <w:b/>
                <w:i/>
                <w:color w:val="0563C1"/>
                <w:sz w:val="20"/>
                <w:szCs w:val="20"/>
                <w:u w:val="single"/>
              </w:rPr>
            </w:pPr>
            <w:hyperlink r:id="rId9">
              <w:r>
                <w:rPr>
                  <w:rFonts w:ascii="Arial" w:eastAsia="Arial" w:hAnsi="Arial" w:cs="Arial"/>
                  <w:b/>
                  <w:i/>
                  <w:color w:val="0563C1"/>
                  <w:sz w:val="20"/>
                  <w:szCs w:val="20"/>
                  <w:u w:val="single"/>
                </w:rPr>
                <w:t>K–12</w:t>
              </w:r>
            </w:hyperlink>
            <w:r>
              <w:rPr>
                <w:rFonts w:ascii="Arial" w:eastAsia="Arial" w:hAnsi="Arial" w:cs="Arial"/>
                <w:b/>
                <w:i/>
                <w:sz w:val="20"/>
                <w:szCs w:val="20"/>
              </w:rPr>
              <w:t xml:space="preserve">    </w:t>
            </w:r>
            <w:hyperlink r:id="rId10">
              <w:r>
                <w:rPr>
                  <w:rFonts w:ascii="Arial" w:eastAsia="Arial" w:hAnsi="Arial" w:cs="Arial"/>
                  <w:b/>
                  <w:i/>
                  <w:color w:val="0563C1"/>
                  <w:sz w:val="20"/>
                  <w:szCs w:val="20"/>
                  <w:u w:val="single"/>
                </w:rPr>
                <w:t>6–12</w:t>
              </w:r>
            </w:hyperlink>
            <w:r>
              <w:rPr>
                <w:rFonts w:ascii="Arial" w:eastAsia="Arial" w:hAnsi="Arial" w:cs="Arial"/>
                <w:b/>
                <w:i/>
                <w:sz w:val="20"/>
                <w:szCs w:val="20"/>
              </w:rPr>
              <w:t xml:space="preserve">     </w:t>
            </w:r>
            <w:hyperlink r:id="rId11">
              <w:r>
                <w:rPr>
                  <w:rFonts w:ascii="Arial" w:eastAsia="Arial" w:hAnsi="Arial" w:cs="Arial"/>
                  <w:b/>
                  <w:i/>
                  <w:color w:val="0563C1"/>
                  <w:sz w:val="20"/>
                  <w:szCs w:val="20"/>
                  <w:u w:val="single"/>
                </w:rPr>
                <w:t>9–</w:t>
              </w:r>
              <w:r>
                <w:rPr>
                  <w:rFonts w:ascii="Arial" w:eastAsia="Arial" w:hAnsi="Arial" w:cs="Arial"/>
                  <w:b/>
                  <w:i/>
                  <w:color w:val="0563C1"/>
                  <w:sz w:val="20"/>
                  <w:szCs w:val="20"/>
                  <w:u w:val="single"/>
                </w:rPr>
                <w:t>12</w:t>
              </w:r>
            </w:hyperlink>
          </w:p>
          <w:p w:rsidR="00223E16" w:rsidRDefault="00223E16">
            <w:pPr>
              <w:spacing w:line="276" w:lineRule="auto"/>
              <w:rPr>
                <w:b/>
              </w:rPr>
            </w:pPr>
          </w:p>
          <w:p w:rsidR="00223E16" w:rsidRDefault="00223E16">
            <w:pPr>
              <w:spacing w:line="276" w:lineRule="auto"/>
              <w:rPr>
                <w:b/>
              </w:rPr>
            </w:pPr>
          </w:p>
        </w:tc>
        <w:tc>
          <w:tcPr>
            <w:tcW w:w="7359" w:type="dxa"/>
          </w:tcPr>
          <w:p w:rsidR="00223E16" w:rsidRDefault="00223E16">
            <w:pPr>
              <w:spacing w:line="276" w:lineRule="auto"/>
              <w:rPr>
                <w:rFonts w:ascii="Arial" w:eastAsia="Arial" w:hAnsi="Arial" w:cs="Arial"/>
                <w:sz w:val="20"/>
                <w:szCs w:val="20"/>
              </w:rPr>
            </w:pPr>
          </w:p>
          <w:p w:rsidR="00223E16" w:rsidRDefault="00566AEA">
            <w:pPr>
              <w:spacing w:line="276" w:lineRule="auto"/>
              <w:rPr>
                <w:rFonts w:ascii="Arial" w:eastAsia="Arial" w:hAnsi="Arial" w:cs="Arial"/>
                <w:sz w:val="20"/>
                <w:szCs w:val="20"/>
              </w:rPr>
            </w:pPr>
            <w:r>
              <w:rPr>
                <w:rFonts w:ascii="Arial" w:eastAsia="Arial" w:hAnsi="Arial" w:cs="Arial"/>
                <w:sz w:val="20"/>
                <w:szCs w:val="20"/>
              </w:rPr>
              <w:t xml:space="preserve">Interpretive: be able to read </w:t>
            </w:r>
            <w:hyperlink r:id="rId12" w:anchor="slide=id.g8658456ae1_0_32">
              <w:r>
                <w:rPr>
                  <w:rFonts w:ascii="Arial" w:eastAsia="Arial" w:hAnsi="Arial" w:cs="Arial"/>
                  <w:color w:val="1155CC"/>
                  <w:sz w:val="20"/>
                  <w:szCs w:val="20"/>
                  <w:u w:val="single"/>
                </w:rPr>
                <w:t>labels in target language</w:t>
              </w:r>
            </w:hyperlink>
            <w:r>
              <w:rPr>
                <w:rFonts w:ascii="Arial" w:eastAsia="Arial" w:hAnsi="Arial" w:cs="Arial"/>
                <w:sz w:val="20"/>
                <w:szCs w:val="20"/>
              </w:rPr>
              <w:t xml:space="preserve"> (page 7-8).</w:t>
            </w:r>
          </w:p>
          <w:p w:rsidR="00223E16" w:rsidRDefault="00223E16">
            <w:pPr>
              <w:spacing w:line="276" w:lineRule="auto"/>
              <w:rPr>
                <w:rFonts w:ascii="Arial" w:eastAsia="Arial" w:hAnsi="Arial" w:cs="Arial"/>
                <w:sz w:val="20"/>
                <w:szCs w:val="20"/>
              </w:rPr>
            </w:pPr>
          </w:p>
          <w:p w:rsidR="00223E16" w:rsidRDefault="00223E16">
            <w:pPr>
              <w:spacing w:line="276" w:lineRule="auto"/>
              <w:rPr>
                <w:rFonts w:ascii="Arial" w:eastAsia="Arial" w:hAnsi="Arial" w:cs="Arial"/>
                <w:sz w:val="20"/>
                <w:szCs w:val="20"/>
              </w:rPr>
            </w:pPr>
          </w:p>
          <w:p w:rsidR="00223E16" w:rsidRDefault="00223E16">
            <w:pPr>
              <w:spacing w:line="276" w:lineRule="auto"/>
              <w:rPr>
                <w:rFonts w:ascii="Arial" w:eastAsia="Arial" w:hAnsi="Arial" w:cs="Arial"/>
                <w:sz w:val="20"/>
                <w:szCs w:val="20"/>
              </w:rPr>
            </w:pPr>
          </w:p>
          <w:p w:rsidR="00223E16" w:rsidRDefault="00223E16">
            <w:pPr>
              <w:spacing w:line="276" w:lineRule="auto"/>
              <w:rPr>
                <w:rFonts w:ascii="Arial" w:eastAsia="Arial" w:hAnsi="Arial" w:cs="Arial"/>
                <w:sz w:val="20"/>
                <w:szCs w:val="20"/>
              </w:rPr>
            </w:pPr>
          </w:p>
          <w:p w:rsidR="00223E16" w:rsidRDefault="00566AEA">
            <w:pPr>
              <w:spacing w:line="276" w:lineRule="auto"/>
              <w:rPr>
                <w:rFonts w:ascii="Arial" w:eastAsia="Arial" w:hAnsi="Arial" w:cs="Arial"/>
                <w:sz w:val="20"/>
                <w:szCs w:val="20"/>
              </w:rPr>
            </w:pPr>
            <w:r>
              <w:rPr>
                <w:rFonts w:ascii="Arial" w:eastAsia="Arial" w:hAnsi="Arial" w:cs="Arial"/>
                <w:sz w:val="20"/>
                <w:szCs w:val="20"/>
              </w:rPr>
              <w:t xml:space="preserve">Interpersonal: be able to interact with each other to create a story using learned </w:t>
            </w:r>
            <w:hyperlink r:id="rId13" w:anchor="slide=id.g8658456ae1_0_32">
              <w:r>
                <w:rPr>
                  <w:rFonts w:ascii="Arial" w:eastAsia="Arial" w:hAnsi="Arial" w:cs="Arial"/>
                  <w:color w:val="1155CC"/>
                  <w:sz w:val="20"/>
                  <w:szCs w:val="20"/>
                  <w:u w:val="single"/>
                </w:rPr>
                <w:t>vocabulary</w:t>
              </w:r>
            </w:hyperlink>
            <w:r>
              <w:rPr>
                <w:rFonts w:ascii="Arial" w:eastAsia="Arial" w:hAnsi="Arial" w:cs="Arial"/>
                <w:sz w:val="20"/>
                <w:szCs w:val="20"/>
              </w:rPr>
              <w:t xml:space="preserve"> (page 1-6) to explain w</w:t>
            </w:r>
            <w:r>
              <w:rPr>
                <w:rFonts w:ascii="Arial" w:eastAsia="Arial" w:hAnsi="Arial" w:cs="Arial"/>
                <w:sz w:val="20"/>
                <w:szCs w:val="20"/>
              </w:rPr>
              <w:t>here our food comes from.</w:t>
            </w:r>
          </w:p>
          <w:p w:rsidR="00223E16" w:rsidRDefault="00223E16">
            <w:pPr>
              <w:spacing w:line="276" w:lineRule="auto"/>
              <w:rPr>
                <w:rFonts w:ascii="Arial" w:eastAsia="Arial" w:hAnsi="Arial" w:cs="Arial"/>
                <w:sz w:val="20"/>
                <w:szCs w:val="20"/>
              </w:rPr>
            </w:pPr>
          </w:p>
          <w:p w:rsidR="00223E16" w:rsidRDefault="00223E16">
            <w:pPr>
              <w:spacing w:line="276" w:lineRule="auto"/>
              <w:rPr>
                <w:rFonts w:ascii="Arial" w:eastAsia="Arial" w:hAnsi="Arial" w:cs="Arial"/>
                <w:sz w:val="20"/>
                <w:szCs w:val="20"/>
              </w:rPr>
            </w:pPr>
          </w:p>
          <w:p w:rsidR="00223E16" w:rsidRDefault="00223E16">
            <w:pPr>
              <w:spacing w:line="276" w:lineRule="auto"/>
              <w:rPr>
                <w:rFonts w:ascii="Arial" w:eastAsia="Arial" w:hAnsi="Arial" w:cs="Arial"/>
                <w:sz w:val="20"/>
                <w:szCs w:val="20"/>
              </w:rPr>
            </w:pPr>
          </w:p>
          <w:p w:rsidR="00223E16" w:rsidRDefault="00223E16">
            <w:pPr>
              <w:spacing w:line="276" w:lineRule="auto"/>
              <w:rPr>
                <w:rFonts w:ascii="Arial" w:eastAsia="Arial" w:hAnsi="Arial" w:cs="Arial"/>
                <w:sz w:val="20"/>
                <w:szCs w:val="20"/>
              </w:rPr>
            </w:pPr>
          </w:p>
          <w:p w:rsidR="00223E16" w:rsidRDefault="00566AEA">
            <w:pPr>
              <w:spacing w:line="276" w:lineRule="auto"/>
              <w:rPr>
                <w:rFonts w:ascii="Arial" w:eastAsia="Arial" w:hAnsi="Arial" w:cs="Arial"/>
                <w:sz w:val="20"/>
                <w:szCs w:val="20"/>
              </w:rPr>
            </w:pPr>
            <w:r>
              <w:rPr>
                <w:rFonts w:ascii="Arial" w:eastAsia="Arial" w:hAnsi="Arial" w:cs="Arial"/>
                <w:sz w:val="20"/>
                <w:szCs w:val="20"/>
              </w:rPr>
              <w:t xml:space="preserve">Presentational (writing): design a label using target language to address </w:t>
            </w:r>
            <w:r>
              <w:t xml:space="preserve">“MEAT TASTE, PLANT BASED” </w:t>
            </w:r>
          </w:p>
          <w:p w:rsidR="00223E16" w:rsidRDefault="00223E16">
            <w:pPr>
              <w:spacing w:line="276" w:lineRule="auto"/>
              <w:rPr>
                <w:rFonts w:ascii="Arial" w:eastAsia="Arial" w:hAnsi="Arial" w:cs="Arial"/>
                <w:sz w:val="20"/>
                <w:szCs w:val="20"/>
              </w:rPr>
            </w:pPr>
          </w:p>
          <w:p w:rsidR="00223E16" w:rsidRDefault="00223E16">
            <w:pPr>
              <w:spacing w:line="276" w:lineRule="auto"/>
              <w:rPr>
                <w:rFonts w:ascii="Arial" w:eastAsia="Arial" w:hAnsi="Arial" w:cs="Arial"/>
                <w:sz w:val="20"/>
                <w:szCs w:val="20"/>
              </w:rPr>
            </w:pPr>
          </w:p>
          <w:p w:rsidR="00223E16" w:rsidRDefault="00223E16">
            <w:pPr>
              <w:spacing w:line="276" w:lineRule="auto"/>
              <w:rPr>
                <w:rFonts w:ascii="Arial" w:eastAsia="Arial" w:hAnsi="Arial" w:cs="Arial"/>
                <w:sz w:val="20"/>
                <w:szCs w:val="20"/>
              </w:rPr>
            </w:pPr>
          </w:p>
          <w:p w:rsidR="00223E16" w:rsidRDefault="00223E16">
            <w:pPr>
              <w:spacing w:line="276" w:lineRule="auto"/>
              <w:rPr>
                <w:rFonts w:ascii="Arial" w:eastAsia="Arial" w:hAnsi="Arial" w:cs="Arial"/>
                <w:sz w:val="20"/>
                <w:szCs w:val="20"/>
              </w:rPr>
            </w:pPr>
          </w:p>
          <w:p w:rsidR="00223E16" w:rsidRDefault="00566AEA">
            <w:pPr>
              <w:spacing w:line="276" w:lineRule="auto"/>
              <w:rPr>
                <w:rFonts w:ascii="Arial" w:eastAsia="Arial" w:hAnsi="Arial" w:cs="Arial"/>
                <w:sz w:val="20"/>
                <w:szCs w:val="20"/>
              </w:rPr>
            </w:pPr>
            <w:r>
              <w:rPr>
                <w:rFonts w:ascii="Arial" w:eastAsia="Arial" w:hAnsi="Arial" w:cs="Arial"/>
                <w:sz w:val="20"/>
                <w:szCs w:val="20"/>
              </w:rPr>
              <w:t>Intercultural: find and share significant culture information</w:t>
            </w:r>
          </w:p>
          <w:p w:rsidR="00223E16" w:rsidRDefault="00223E16">
            <w:pPr>
              <w:spacing w:line="276" w:lineRule="auto"/>
              <w:rPr>
                <w:rFonts w:ascii="Arial" w:eastAsia="Arial" w:hAnsi="Arial" w:cs="Arial"/>
                <w:sz w:val="20"/>
                <w:szCs w:val="20"/>
              </w:rPr>
            </w:pPr>
          </w:p>
          <w:p w:rsidR="00223E16" w:rsidRDefault="00223E16">
            <w:pPr>
              <w:spacing w:line="276" w:lineRule="auto"/>
              <w:rPr>
                <w:rFonts w:ascii="Arial" w:eastAsia="Arial" w:hAnsi="Arial" w:cs="Arial"/>
                <w:sz w:val="20"/>
                <w:szCs w:val="20"/>
              </w:rPr>
            </w:pPr>
          </w:p>
          <w:p w:rsidR="00223E16" w:rsidRDefault="00223E16">
            <w:pPr>
              <w:spacing w:line="276" w:lineRule="auto"/>
              <w:rPr>
                <w:rFonts w:ascii="Arial" w:eastAsia="Arial" w:hAnsi="Arial" w:cs="Arial"/>
                <w:sz w:val="20"/>
                <w:szCs w:val="20"/>
              </w:rPr>
            </w:pPr>
          </w:p>
          <w:p w:rsidR="00223E16" w:rsidRDefault="00223E16">
            <w:pPr>
              <w:spacing w:line="276" w:lineRule="auto"/>
              <w:rPr>
                <w:b/>
              </w:rPr>
            </w:pPr>
          </w:p>
        </w:tc>
      </w:tr>
      <w:tr w:rsidR="00223E16">
        <w:tc>
          <w:tcPr>
            <w:tcW w:w="9895" w:type="dxa"/>
            <w:gridSpan w:val="3"/>
            <w:shd w:val="clear" w:color="auto" w:fill="BDD7EE"/>
          </w:tcPr>
          <w:p w:rsidR="00223E16" w:rsidRDefault="00566AEA">
            <w:pPr>
              <w:spacing w:line="276" w:lineRule="auto"/>
              <w:rPr>
                <w:b/>
                <w:i/>
              </w:rPr>
            </w:pPr>
            <w:r>
              <w:rPr>
                <w:b/>
              </w:rPr>
              <w:lastRenderedPageBreak/>
              <w:t xml:space="preserve">Formative Practice and Assessments: </w:t>
            </w:r>
            <w:r>
              <w:rPr>
                <w:b/>
                <w:i/>
              </w:rPr>
              <w:t xml:space="preserve"> </w:t>
            </w:r>
            <w:proofErr w:type="gramStart"/>
            <w:r>
              <w:rPr>
                <w:i/>
              </w:rPr>
              <w:t>How/when</w:t>
            </w:r>
            <w:proofErr w:type="gramEnd"/>
            <w:r>
              <w:rPr>
                <w:i/>
              </w:rPr>
              <w:t xml:space="preserve"> will I check for understanding (interpretive, interpersonal, presentational, culture, vocab, grammar) and guide my instruction to ensure that students are progressing toward the learning outcomes for the unit? (IE activities, quizzes, bell ringers</w:t>
            </w:r>
            <w:r>
              <w:rPr>
                <w:i/>
              </w:rPr>
              <w:t>, games, exit tickets, etc.)</w:t>
            </w:r>
            <w:r>
              <w:rPr>
                <w:b/>
                <w:i/>
              </w:rPr>
              <w:t xml:space="preserve"> </w:t>
            </w:r>
          </w:p>
          <w:p w:rsidR="00223E16" w:rsidRDefault="00566AEA">
            <w:pPr>
              <w:spacing w:line="276" w:lineRule="auto"/>
            </w:pPr>
            <w:r>
              <w:rPr>
                <w:rFonts w:ascii="Arial" w:eastAsia="Arial" w:hAnsi="Arial" w:cs="Arial"/>
                <w:i/>
                <w:sz w:val="20"/>
                <w:szCs w:val="20"/>
              </w:rPr>
              <w:t>ATTACH ALL MATERIALS AT END OF LESSON PLAN</w:t>
            </w:r>
          </w:p>
        </w:tc>
      </w:tr>
      <w:tr w:rsidR="00223E16">
        <w:tc>
          <w:tcPr>
            <w:tcW w:w="9895" w:type="dxa"/>
            <w:gridSpan w:val="3"/>
            <w:shd w:val="clear" w:color="auto" w:fill="FFFFFF"/>
          </w:tcPr>
          <w:p w:rsidR="00223E16" w:rsidRDefault="00223E16">
            <w:pPr>
              <w:shd w:val="clear" w:color="auto" w:fill="FFFFFF"/>
              <w:spacing w:line="276" w:lineRule="auto"/>
              <w:rPr>
                <w:b/>
                <w:sz w:val="12"/>
                <w:szCs w:val="12"/>
              </w:rPr>
            </w:pPr>
          </w:p>
          <w:p w:rsidR="00223E16" w:rsidRDefault="00566AEA">
            <w:pPr>
              <w:numPr>
                <w:ilvl w:val="0"/>
                <w:numId w:val="2"/>
              </w:numPr>
              <w:shd w:val="clear" w:color="auto" w:fill="FFFFFF"/>
              <w:spacing w:line="276" w:lineRule="auto"/>
              <w:rPr>
                <w:b/>
                <w:sz w:val="20"/>
                <w:szCs w:val="20"/>
              </w:rPr>
            </w:pPr>
            <w:r>
              <w:rPr>
                <w:b/>
                <w:sz w:val="20"/>
                <w:szCs w:val="20"/>
              </w:rPr>
              <w:t xml:space="preserve">Bell ringers: students will look at a picture of </w:t>
            </w:r>
            <w:hyperlink r:id="rId14">
              <w:proofErr w:type="spellStart"/>
              <w:r>
                <w:rPr>
                  <w:b/>
                  <w:color w:val="1155CC"/>
                  <w:sz w:val="20"/>
                  <w:szCs w:val="20"/>
                  <w:u w:val="single"/>
                </w:rPr>
                <w:t>粉蒸肉</w:t>
              </w:r>
              <w:proofErr w:type="spellEnd"/>
            </w:hyperlink>
            <w:proofErr w:type="gramStart"/>
            <w:r>
              <w:rPr>
                <w:b/>
                <w:sz w:val="20"/>
                <w:szCs w:val="20"/>
              </w:rPr>
              <w:t>,</w:t>
            </w:r>
            <w:proofErr w:type="gramEnd"/>
            <w:r>
              <w:rPr>
                <w:b/>
                <w:sz w:val="20"/>
                <w:szCs w:val="20"/>
              </w:rPr>
              <w:t xml:space="preserve"> guess where the food is coming from? </w:t>
            </w:r>
            <w:proofErr w:type="gramStart"/>
            <w:r>
              <w:rPr>
                <w:b/>
                <w:sz w:val="20"/>
                <w:szCs w:val="20"/>
              </w:rPr>
              <w:t>(they’ve learned name of countries, list vocabulary they need to introduce this food); a number “17” will be presented next to the picture to get class started: I will point at the “17“ and ask students “What is this?</w:t>
            </w:r>
            <w:r>
              <w:rPr>
                <w:b/>
                <w:sz w:val="20"/>
                <w:szCs w:val="20"/>
              </w:rPr>
              <w:t>”, then add “people” next to “17”, so it’s 17 people, then add “die” next to 17 people, then add “in every minute” next to 17 people die, then I will switch to English to explain why, what we think we can do.</w:t>
            </w:r>
            <w:proofErr w:type="gramEnd"/>
            <w:r>
              <w:rPr>
                <w:b/>
                <w:sz w:val="20"/>
                <w:szCs w:val="20"/>
              </w:rPr>
              <w:t xml:space="preserve"> </w:t>
            </w:r>
          </w:p>
          <w:p w:rsidR="00223E16" w:rsidRDefault="00566AEA">
            <w:pPr>
              <w:numPr>
                <w:ilvl w:val="0"/>
                <w:numId w:val="2"/>
              </w:numPr>
              <w:shd w:val="clear" w:color="auto" w:fill="FFFFFF"/>
              <w:spacing w:line="276" w:lineRule="auto"/>
              <w:rPr>
                <w:b/>
                <w:sz w:val="20"/>
                <w:szCs w:val="20"/>
              </w:rPr>
            </w:pPr>
            <w:r>
              <w:rPr>
                <w:b/>
                <w:sz w:val="20"/>
                <w:szCs w:val="20"/>
              </w:rPr>
              <w:t>Pre-assessment: read a label (</w:t>
            </w:r>
            <w:proofErr w:type="spellStart"/>
            <w:r>
              <w:rPr>
                <w:b/>
                <w:sz w:val="20"/>
                <w:szCs w:val="20"/>
              </w:rPr>
              <w:t>Jenrofen</w:t>
            </w:r>
            <w:proofErr w:type="spellEnd"/>
            <w:r>
              <w:rPr>
                <w:b/>
                <w:sz w:val="20"/>
                <w:szCs w:val="20"/>
              </w:rPr>
              <w:t xml:space="preserve"> Powder)</w:t>
            </w:r>
            <w:r>
              <w:rPr>
                <w:b/>
                <w:sz w:val="20"/>
                <w:szCs w:val="20"/>
              </w:rPr>
              <w:t xml:space="preserve">, a critical ingredient for </w:t>
            </w:r>
            <w:r>
              <w:t xml:space="preserve"> “MEAT TASTE, PLANT BASED” </w:t>
            </w:r>
          </w:p>
          <w:p w:rsidR="00223E16" w:rsidRDefault="00566AEA">
            <w:pPr>
              <w:numPr>
                <w:ilvl w:val="0"/>
                <w:numId w:val="2"/>
              </w:numPr>
              <w:shd w:val="clear" w:color="auto" w:fill="FFFFFF"/>
              <w:spacing w:line="276" w:lineRule="auto"/>
              <w:rPr>
                <w:b/>
                <w:sz w:val="20"/>
                <w:szCs w:val="20"/>
              </w:rPr>
            </w:pPr>
            <w:r>
              <w:rPr>
                <w:b/>
                <w:sz w:val="20"/>
                <w:szCs w:val="20"/>
              </w:rPr>
              <w:t xml:space="preserve">Introduce vocabulary to help students read the label (using comprehension input): </w:t>
            </w:r>
            <w:proofErr w:type="spellStart"/>
            <w:r>
              <w:rPr>
                <w:b/>
                <w:sz w:val="20"/>
                <w:szCs w:val="20"/>
              </w:rPr>
              <w:t>肉、粉、米、米粉、蒸肉粉、盐、洋葱、糖、台湾、有效</w:t>
            </w:r>
            <w:proofErr w:type="spellEnd"/>
          </w:p>
          <w:p w:rsidR="00223E16" w:rsidRDefault="00566AEA">
            <w:pPr>
              <w:numPr>
                <w:ilvl w:val="1"/>
                <w:numId w:val="2"/>
              </w:numPr>
              <w:shd w:val="clear" w:color="auto" w:fill="FFFFFF"/>
              <w:spacing w:line="276" w:lineRule="auto"/>
              <w:rPr>
                <w:b/>
                <w:sz w:val="20"/>
                <w:szCs w:val="20"/>
              </w:rPr>
            </w:pPr>
            <w:proofErr w:type="gramStart"/>
            <w:r>
              <w:rPr>
                <w:b/>
                <w:sz w:val="20"/>
                <w:szCs w:val="20"/>
              </w:rPr>
              <w:t xml:space="preserve">vocabulary review: students copy learned vocabulary on a piece of </w:t>
            </w:r>
            <w:proofErr w:type="spellStart"/>
            <w:r>
              <w:rPr>
                <w:b/>
                <w:sz w:val="20"/>
                <w:szCs w:val="20"/>
              </w:rPr>
              <w:t>tigtag</w:t>
            </w:r>
            <w:proofErr w:type="spellEnd"/>
            <w:r>
              <w:rPr>
                <w:b/>
                <w:sz w:val="20"/>
                <w:szCs w:val="20"/>
              </w:rPr>
              <w:t xml:space="preserve"> 3x3 paper, teacher </w:t>
            </w:r>
            <w:r>
              <w:rPr>
                <w:b/>
                <w:sz w:val="20"/>
                <w:szCs w:val="20"/>
              </w:rPr>
              <w:t xml:space="preserve">will tell a story with learned vocabulary and ask questions for comprehension check and shape the story, if students answer is correct and match with the vocabulary on his/her </w:t>
            </w:r>
            <w:proofErr w:type="spellStart"/>
            <w:r>
              <w:rPr>
                <w:b/>
                <w:sz w:val="20"/>
                <w:szCs w:val="20"/>
              </w:rPr>
              <w:t>tigtag</w:t>
            </w:r>
            <w:proofErr w:type="spellEnd"/>
            <w:r>
              <w:rPr>
                <w:b/>
                <w:sz w:val="20"/>
                <w:szCs w:val="20"/>
              </w:rPr>
              <w:t xml:space="preserve"> vocabulary sheet, then they can mark it off, the first one got bingo will</w:t>
            </w:r>
            <w:r>
              <w:rPr>
                <w:b/>
                <w:sz w:val="20"/>
                <w:szCs w:val="20"/>
              </w:rPr>
              <w:t xml:space="preserve"> get a price (student’s choice: food, music).</w:t>
            </w:r>
            <w:proofErr w:type="gramEnd"/>
          </w:p>
          <w:p w:rsidR="00223E16" w:rsidRDefault="00566AEA">
            <w:pPr>
              <w:numPr>
                <w:ilvl w:val="1"/>
                <w:numId w:val="2"/>
              </w:numPr>
              <w:shd w:val="clear" w:color="auto" w:fill="FFFFFF"/>
              <w:spacing w:line="276" w:lineRule="auto"/>
              <w:rPr>
                <w:b/>
                <w:sz w:val="20"/>
                <w:szCs w:val="20"/>
              </w:rPr>
            </w:pPr>
            <w:proofErr w:type="gramStart"/>
            <w:r>
              <w:rPr>
                <w:b/>
                <w:sz w:val="20"/>
                <w:szCs w:val="20"/>
              </w:rPr>
              <w:t>students</w:t>
            </w:r>
            <w:proofErr w:type="gramEnd"/>
            <w:r>
              <w:rPr>
                <w:b/>
                <w:sz w:val="20"/>
                <w:szCs w:val="20"/>
              </w:rPr>
              <w:t xml:space="preserve"> will </w:t>
            </w:r>
            <w:hyperlink r:id="rId15">
              <w:r>
                <w:rPr>
                  <w:b/>
                  <w:color w:val="1155CC"/>
                  <w:sz w:val="20"/>
                  <w:szCs w:val="20"/>
                  <w:u w:val="single"/>
                </w:rPr>
                <w:t>watch video</w:t>
              </w:r>
            </w:hyperlink>
            <w:r>
              <w:rPr>
                <w:b/>
                <w:sz w:val="20"/>
                <w:szCs w:val="20"/>
              </w:rPr>
              <w:t xml:space="preserve"> and list vocabulary they learned (</w:t>
            </w:r>
            <w:proofErr w:type="spellStart"/>
            <w:r>
              <w:rPr>
                <w:b/>
                <w:sz w:val="20"/>
                <w:szCs w:val="20"/>
              </w:rPr>
              <w:t>盐、米、米粉、蒸肉粉</w:t>
            </w:r>
            <w:proofErr w:type="spellEnd"/>
            <w:r>
              <w:rPr>
                <w:b/>
                <w:sz w:val="20"/>
                <w:szCs w:val="20"/>
              </w:rPr>
              <w:t>).</w:t>
            </w:r>
          </w:p>
          <w:p w:rsidR="00223E16" w:rsidRDefault="00566AEA">
            <w:pPr>
              <w:numPr>
                <w:ilvl w:val="1"/>
                <w:numId w:val="2"/>
              </w:numPr>
              <w:shd w:val="clear" w:color="auto" w:fill="FFFFFF"/>
              <w:spacing w:line="276" w:lineRule="auto"/>
              <w:rPr>
                <w:b/>
                <w:sz w:val="20"/>
                <w:szCs w:val="20"/>
              </w:rPr>
            </w:pPr>
            <w:hyperlink r:id="rId16" w:anchor="slide=id.g8658456ae1_0_32">
              <w:r>
                <w:rPr>
                  <w:b/>
                  <w:color w:val="1155CC"/>
                  <w:sz w:val="20"/>
                  <w:szCs w:val="20"/>
                  <w:u w:val="single"/>
                </w:rPr>
                <w:t>quiz: look at the picture and tell it’s ingredients, origins</w:t>
              </w:r>
            </w:hyperlink>
          </w:p>
          <w:p w:rsidR="00223E16" w:rsidRDefault="00566AEA">
            <w:pPr>
              <w:numPr>
                <w:ilvl w:val="1"/>
                <w:numId w:val="2"/>
              </w:numPr>
              <w:shd w:val="clear" w:color="auto" w:fill="FFFFFF"/>
              <w:spacing w:line="276" w:lineRule="auto"/>
              <w:rPr>
                <w:b/>
                <w:sz w:val="20"/>
                <w:szCs w:val="20"/>
              </w:rPr>
            </w:pPr>
            <w:r>
              <w:rPr>
                <w:b/>
                <w:sz w:val="20"/>
                <w:szCs w:val="20"/>
              </w:rPr>
              <w:t>vocabulary review 2 (pair work): tell a story with learned</w:t>
            </w:r>
            <w:r>
              <w:rPr>
                <w:b/>
                <w:sz w:val="20"/>
                <w:szCs w:val="20"/>
              </w:rPr>
              <w:t xml:space="preserve"> vocabulary</w:t>
            </w:r>
          </w:p>
          <w:p w:rsidR="00223E16" w:rsidRDefault="00566AEA">
            <w:pPr>
              <w:numPr>
                <w:ilvl w:val="0"/>
                <w:numId w:val="2"/>
              </w:numPr>
              <w:shd w:val="clear" w:color="auto" w:fill="FFFFFF"/>
              <w:spacing w:line="276" w:lineRule="auto"/>
              <w:rPr>
                <w:b/>
                <w:sz w:val="20"/>
                <w:szCs w:val="20"/>
              </w:rPr>
            </w:pPr>
            <w:hyperlink r:id="rId17">
              <w:r>
                <w:rPr>
                  <w:b/>
                  <w:color w:val="1155CC"/>
                  <w:sz w:val="20"/>
                  <w:szCs w:val="20"/>
                  <w:u w:val="single"/>
                </w:rPr>
                <w:t>Reading practice (guided reading)</w:t>
              </w:r>
            </w:hyperlink>
          </w:p>
          <w:p w:rsidR="00223E16" w:rsidRDefault="00566AEA">
            <w:pPr>
              <w:numPr>
                <w:ilvl w:val="1"/>
                <w:numId w:val="2"/>
              </w:numPr>
              <w:shd w:val="clear" w:color="auto" w:fill="FFFFFF"/>
              <w:spacing w:line="276" w:lineRule="auto"/>
              <w:rPr>
                <w:b/>
                <w:sz w:val="20"/>
                <w:szCs w:val="20"/>
              </w:rPr>
            </w:pPr>
            <w:r>
              <w:rPr>
                <w:b/>
                <w:sz w:val="20"/>
                <w:szCs w:val="20"/>
              </w:rPr>
              <w:t>class reading with support from teacher</w:t>
            </w:r>
          </w:p>
          <w:p w:rsidR="00223E16" w:rsidRDefault="00566AEA">
            <w:pPr>
              <w:numPr>
                <w:ilvl w:val="1"/>
                <w:numId w:val="2"/>
              </w:numPr>
              <w:shd w:val="clear" w:color="auto" w:fill="FFFFFF"/>
              <w:spacing w:line="276" w:lineRule="auto"/>
              <w:rPr>
                <w:b/>
                <w:sz w:val="20"/>
                <w:szCs w:val="20"/>
              </w:rPr>
            </w:pPr>
            <w:r>
              <w:rPr>
                <w:b/>
                <w:sz w:val="20"/>
                <w:szCs w:val="20"/>
              </w:rPr>
              <w:t>group reading with support from peers</w:t>
            </w:r>
          </w:p>
          <w:p w:rsidR="00223E16" w:rsidRDefault="00566AEA">
            <w:pPr>
              <w:numPr>
                <w:ilvl w:val="0"/>
                <w:numId w:val="2"/>
              </w:numPr>
              <w:shd w:val="clear" w:color="auto" w:fill="FFFFFF"/>
              <w:spacing w:line="276" w:lineRule="auto"/>
              <w:rPr>
                <w:b/>
                <w:sz w:val="20"/>
                <w:szCs w:val="20"/>
              </w:rPr>
            </w:pPr>
            <w:r>
              <w:rPr>
                <w:b/>
                <w:sz w:val="20"/>
                <w:szCs w:val="20"/>
              </w:rPr>
              <w:t>Post-assessment: read a labe</w:t>
            </w:r>
            <w:r>
              <w:rPr>
                <w:b/>
                <w:sz w:val="20"/>
                <w:szCs w:val="20"/>
              </w:rPr>
              <w:t>l (Dried Chrysanthemum)(individual reading)-&gt; design a label</w:t>
            </w:r>
          </w:p>
          <w:p w:rsidR="00223E16" w:rsidRDefault="00566AEA">
            <w:pPr>
              <w:numPr>
                <w:ilvl w:val="0"/>
                <w:numId w:val="2"/>
              </w:numPr>
              <w:shd w:val="clear" w:color="auto" w:fill="FFFFFF"/>
              <w:spacing w:line="276" w:lineRule="auto"/>
              <w:rPr>
                <w:b/>
                <w:sz w:val="20"/>
                <w:szCs w:val="20"/>
              </w:rPr>
            </w:pPr>
            <w:proofErr w:type="gramStart"/>
            <w:r>
              <w:rPr>
                <w:b/>
                <w:sz w:val="20"/>
                <w:szCs w:val="20"/>
              </w:rPr>
              <w:t>homework</w:t>
            </w:r>
            <w:proofErr w:type="gramEnd"/>
            <w:r>
              <w:rPr>
                <w:b/>
                <w:sz w:val="20"/>
                <w:szCs w:val="20"/>
              </w:rPr>
              <w:t>: pick one food item you ate today, find out where the food is coming from, explain where you find the information, is it from a reading label?</w:t>
            </w:r>
          </w:p>
          <w:p w:rsidR="00223E16" w:rsidRDefault="00566AEA">
            <w:pPr>
              <w:numPr>
                <w:ilvl w:val="0"/>
                <w:numId w:val="2"/>
              </w:numPr>
              <w:shd w:val="clear" w:color="auto" w:fill="FFFFFF"/>
              <w:spacing w:line="276" w:lineRule="auto"/>
              <w:rPr>
                <w:b/>
                <w:sz w:val="20"/>
                <w:szCs w:val="20"/>
              </w:rPr>
            </w:pPr>
            <w:r>
              <w:rPr>
                <w:b/>
                <w:sz w:val="20"/>
                <w:szCs w:val="20"/>
              </w:rPr>
              <w:t>The following lesson will guide students to</w:t>
            </w:r>
            <w:r>
              <w:rPr>
                <w:b/>
                <w:sz w:val="20"/>
                <w:szCs w:val="20"/>
              </w:rPr>
              <w:t xml:space="preserve"> explore what else </w:t>
            </w:r>
            <w:proofErr w:type="gramStart"/>
            <w:r>
              <w:rPr>
                <w:b/>
                <w:sz w:val="20"/>
                <w:szCs w:val="20"/>
              </w:rPr>
              <w:t>do we</w:t>
            </w:r>
            <w:proofErr w:type="gramEnd"/>
            <w:r>
              <w:rPr>
                <w:b/>
                <w:sz w:val="20"/>
                <w:szCs w:val="20"/>
              </w:rPr>
              <w:t xml:space="preserve"> think we can help.</w:t>
            </w:r>
          </w:p>
          <w:p w:rsidR="00223E16" w:rsidRDefault="00223E16">
            <w:pPr>
              <w:shd w:val="clear" w:color="auto" w:fill="FFFFFF"/>
              <w:spacing w:line="276" w:lineRule="auto"/>
              <w:ind w:left="270"/>
            </w:pPr>
          </w:p>
          <w:p w:rsidR="00223E16" w:rsidRDefault="00223E16" w:rsidP="00566AEA">
            <w:pPr>
              <w:spacing w:line="276" w:lineRule="auto"/>
              <w:ind w:left="270"/>
              <w:rPr>
                <w:b/>
                <w:sz w:val="24"/>
                <w:szCs w:val="24"/>
              </w:rPr>
            </w:pPr>
            <w:bookmarkStart w:id="0" w:name="_GoBack"/>
            <w:bookmarkEnd w:id="0"/>
          </w:p>
        </w:tc>
      </w:tr>
      <w:tr w:rsidR="00223E16">
        <w:tc>
          <w:tcPr>
            <w:tcW w:w="9895" w:type="dxa"/>
            <w:gridSpan w:val="3"/>
            <w:shd w:val="clear" w:color="auto" w:fill="BDD7EE"/>
          </w:tcPr>
          <w:p w:rsidR="00223E16" w:rsidRDefault="00566AEA">
            <w:pPr>
              <w:spacing w:line="276" w:lineRule="auto"/>
              <w:rPr>
                <w:rFonts w:ascii="Arial" w:eastAsia="Arial" w:hAnsi="Arial" w:cs="Arial"/>
                <w:sz w:val="20"/>
                <w:szCs w:val="20"/>
              </w:rPr>
            </w:pPr>
            <w:r>
              <w:rPr>
                <w:b/>
              </w:rPr>
              <w:lastRenderedPageBreak/>
              <w:t xml:space="preserve">Pre-Assessment of Prior Knowledge: </w:t>
            </w:r>
            <w:r>
              <w:rPr>
                <w:rFonts w:ascii="Arial" w:eastAsia="Arial" w:hAnsi="Arial" w:cs="Arial"/>
                <w:i/>
                <w:sz w:val="20"/>
                <w:szCs w:val="20"/>
              </w:rPr>
              <w:t xml:space="preserve">How will students show what they already know about the topic of this unit? What activities </w:t>
            </w:r>
            <w:proofErr w:type="gramStart"/>
            <w:r>
              <w:rPr>
                <w:rFonts w:ascii="Arial" w:eastAsia="Arial" w:hAnsi="Arial" w:cs="Arial"/>
                <w:i/>
                <w:sz w:val="20"/>
                <w:szCs w:val="20"/>
              </w:rPr>
              <w:t>will be used</w:t>
            </w:r>
            <w:proofErr w:type="gramEnd"/>
            <w:r>
              <w:rPr>
                <w:rFonts w:ascii="Arial" w:eastAsia="Arial" w:hAnsi="Arial" w:cs="Arial"/>
                <w:i/>
                <w:sz w:val="20"/>
                <w:szCs w:val="20"/>
              </w:rPr>
              <w:t>?</w:t>
            </w:r>
            <w:r>
              <w:rPr>
                <w:rFonts w:ascii="Arial" w:eastAsia="Arial" w:hAnsi="Arial" w:cs="Arial"/>
                <w:sz w:val="20"/>
                <w:szCs w:val="20"/>
              </w:rPr>
              <w:t xml:space="preserve"> </w:t>
            </w:r>
          </w:p>
          <w:p w:rsidR="00223E16" w:rsidRDefault="00566AEA">
            <w:pPr>
              <w:spacing w:line="276" w:lineRule="auto"/>
              <w:rPr>
                <w:i/>
                <w:sz w:val="24"/>
                <w:szCs w:val="24"/>
              </w:rPr>
            </w:pPr>
            <w:r>
              <w:rPr>
                <w:rFonts w:ascii="Arial" w:eastAsia="Arial" w:hAnsi="Arial" w:cs="Arial"/>
                <w:i/>
                <w:sz w:val="20"/>
                <w:szCs w:val="20"/>
              </w:rPr>
              <w:t>ATTACH ALL MATERIALS AT END OF LESSON PLAN</w:t>
            </w:r>
          </w:p>
        </w:tc>
      </w:tr>
      <w:tr w:rsidR="00223E16">
        <w:tc>
          <w:tcPr>
            <w:tcW w:w="9895" w:type="dxa"/>
            <w:gridSpan w:val="3"/>
            <w:shd w:val="clear" w:color="auto" w:fill="FFFFFF"/>
          </w:tcPr>
          <w:p w:rsidR="00223E16" w:rsidRDefault="00566AEA">
            <w:pPr>
              <w:pBdr>
                <w:top w:val="nil"/>
                <w:left w:val="nil"/>
                <w:bottom w:val="nil"/>
                <w:right w:val="nil"/>
                <w:between w:val="nil"/>
              </w:pBdr>
              <w:spacing w:line="276" w:lineRule="auto"/>
              <w:ind w:left="450" w:right="270"/>
              <w:rPr>
                <w:b/>
                <w:sz w:val="24"/>
                <w:szCs w:val="24"/>
              </w:rPr>
            </w:pPr>
            <w:r>
              <w:rPr>
                <w:b/>
                <w:sz w:val="24"/>
                <w:szCs w:val="24"/>
              </w:rPr>
              <w:t xml:space="preserve">Students will review number through game </w:t>
            </w:r>
            <w:proofErr w:type="spellStart"/>
            <w:r>
              <w:rPr>
                <w:b/>
                <w:sz w:val="24"/>
                <w:szCs w:val="24"/>
              </w:rPr>
              <w:t>几匹马</w:t>
            </w:r>
            <w:proofErr w:type="spellEnd"/>
            <w:r>
              <w:rPr>
                <w:b/>
                <w:sz w:val="24"/>
                <w:szCs w:val="24"/>
              </w:rPr>
              <w:t>？</w:t>
            </w:r>
          </w:p>
          <w:p w:rsidR="00223E16" w:rsidRDefault="00566AEA">
            <w:pPr>
              <w:pBdr>
                <w:top w:val="nil"/>
                <w:left w:val="nil"/>
                <w:bottom w:val="nil"/>
                <w:right w:val="nil"/>
                <w:between w:val="nil"/>
              </w:pBdr>
              <w:spacing w:line="276" w:lineRule="auto"/>
              <w:ind w:left="450" w:right="270"/>
              <w:rPr>
                <w:b/>
                <w:color w:val="000000"/>
                <w:sz w:val="24"/>
                <w:szCs w:val="24"/>
              </w:rPr>
            </w:pPr>
            <w:r>
              <w:rPr>
                <w:b/>
                <w:sz w:val="24"/>
                <w:szCs w:val="24"/>
              </w:rPr>
              <w:t>Students will read an authentic label in the target language for pre-assessment.</w:t>
            </w:r>
          </w:p>
          <w:p w:rsidR="00223E16" w:rsidRDefault="00223E16">
            <w:pPr>
              <w:pBdr>
                <w:top w:val="nil"/>
                <w:left w:val="nil"/>
                <w:bottom w:val="nil"/>
                <w:right w:val="nil"/>
                <w:between w:val="nil"/>
              </w:pBdr>
              <w:spacing w:line="276" w:lineRule="auto"/>
              <w:ind w:left="450" w:right="270"/>
              <w:rPr>
                <w:b/>
                <w:color w:val="000000"/>
                <w:sz w:val="24"/>
                <w:szCs w:val="24"/>
              </w:rPr>
            </w:pPr>
          </w:p>
          <w:p w:rsidR="00223E16" w:rsidRDefault="00223E16">
            <w:pPr>
              <w:pBdr>
                <w:top w:val="nil"/>
                <w:left w:val="nil"/>
                <w:bottom w:val="nil"/>
                <w:right w:val="nil"/>
                <w:between w:val="nil"/>
              </w:pBdr>
              <w:spacing w:after="160" w:line="276" w:lineRule="auto"/>
              <w:ind w:left="450" w:right="270"/>
              <w:rPr>
                <w:color w:val="000000"/>
                <w:sz w:val="14"/>
                <w:szCs w:val="14"/>
              </w:rPr>
            </w:pPr>
          </w:p>
        </w:tc>
      </w:tr>
      <w:tr w:rsidR="00223E16">
        <w:tc>
          <w:tcPr>
            <w:tcW w:w="9895" w:type="dxa"/>
            <w:gridSpan w:val="3"/>
            <w:shd w:val="clear" w:color="auto" w:fill="BDD7EE"/>
          </w:tcPr>
          <w:p w:rsidR="00223E16" w:rsidRDefault="00566AEA">
            <w:pPr>
              <w:spacing w:line="276" w:lineRule="auto"/>
              <w:rPr>
                <w:rFonts w:ascii="Arial" w:eastAsia="Arial" w:hAnsi="Arial" w:cs="Arial"/>
                <w:i/>
                <w:sz w:val="20"/>
                <w:szCs w:val="20"/>
              </w:rPr>
            </w:pPr>
            <w:r>
              <w:rPr>
                <w:b/>
              </w:rPr>
              <w:t xml:space="preserve">Activities </w:t>
            </w:r>
            <w:r>
              <w:rPr>
                <w:i/>
              </w:rPr>
              <w:t>(in class, in the target language)</w:t>
            </w:r>
            <w:r>
              <w:rPr>
                <w:rFonts w:ascii="Arial" w:eastAsia="Arial" w:hAnsi="Arial" w:cs="Arial"/>
                <w:i/>
                <w:sz w:val="20"/>
                <w:szCs w:val="20"/>
              </w:rPr>
              <w:t xml:space="preserve"> / </w:t>
            </w:r>
            <w:r>
              <w:rPr>
                <w:b/>
              </w:rPr>
              <w:t xml:space="preserve">Instructional Strategies and Resources: </w:t>
            </w:r>
            <w:r>
              <w:rPr>
                <w:rFonts w:ascii="Arial" w:eastAsia="Arial" w:hAnsi="Arial" w:cs="Arial"/>
                <w:i/>
                <w:sz w:val="20"/>
                <w:szCs w:val="20"/>
              </w:rPr>
              <w:t>Overview of helpful instructional strategies for this unit (tech integration, native/heritage speakers, students with disabilities, gifted students, career connections, etc.)</w:t>
            </w:r>
          </w:p>
          <w:p w:rsidR="00223E16" w:rsidRDefault="00566AEA">
            <w:pPr>
              <w:spacing w:line="276" w:lineRule="auto"/>
              <w:rPr>
                <w:rFonts w:ascii="Arial" w:eastAsia="Arial" w:hAnsi="Arial" w:cs="Arial"/>
                <w:i/>
                <w:sz w:val="20"/>
                <w:szCs w:val="20"/>
              </w:rPr>
            </w:pPr>
            <w:r>
              <w:rPr>
                <w:rFonts w:ascii="Arial" w:eastAsia="Arial" w:hAnsi="Arial" w:cs="Arial"/>
                <w:i/>
                <w:sz w:val="20"/>
                <w:szCs w:val="20"/>
              </w:rPr>
              <w:t xml:space="preserve">NOTE: What audio, video or text will we use throughout this unit for practice? </w:t>
            </w:r>
          </w:p>
          <w:p w:rsidR="00223E16" w:rsidRDefault="00566AEA">
            <w:pPr>
              <w:spacing w:line="276" w:lineRule="auto"/>
              <w:rPr>
                <w:i/>
                <w:sz w:val="24"/>
                <w:szCs w:val="24"/>
              </w:rPr>
            </w:pPr>
            <w:r>
              <w:rPr>
                <w:rFonts w:ascii="Arial" w:eastAsia="Arial" w:hAnsi="Arial" w:cs="Arial"/>
                <w:i/>
                <w:sz w:val="20"/>
                <w:szCs w:val="20"/>
              </w:rPr>
              <w:t>ATTACH ALL MATERIALS AT END OF LESSON PLAN</w:t>
            </w:r>
          </w:p>
        </w:tc>
      </w:tr>
      <w:tr w:rsidR="00223E16">
        <w:trPr>
          <w:trHeight w:val="3806"/>
        </w:trPr>
        <w:tc>
          <w:tcPr>
            <w:tcW w:w="9895" w:type="dxa"/>
            <w:gridSpan w:val="3"/>
            <w:shd w:val="clear" w:color="auto" w:fill="FFFFFF"/>
          </w:tcPr>
          <w:p w:rsidR="00223E16" w:rsidRDefault="00223E16">
            <w:pPr>
              <w:pBdr>
                <w:top w:val="nil"/>
                <w:left w:val="nil"/>
                <w:bottom w:val="nil"/>
                <w:right w:val="nil"/>
                <w:between w:val="nil"/>
              </w:pBdr>
              <w:spacing w:line="276" w:lineRule="auto"/>
              <w:ind w:left="450" w:right="270"/>
              <w:rPr>
                <w:b/>
                <w:color w:val="000000"/>
                <w:sz w:val="24"/>
                <w:szCs w:val="24"/>
              </w:rPr>
            </w:pPr>
          </w:p>
          <w:p w:rsidR="00223E16" w:rsidRDefault="00566AEA">
            <w:pPr>
              <w:pBdr>
                <w:top w:val="nil"/>
                <w:left w:val="nil"/>
                <w:bottom w:val="nil"/>
                <w:right w:val="nil"/>
                <w:between w:val="nil"/>
              </w:pBdr>
              <w:spacing w:line="276" w:lineRule="auto"/>
              <w:ind w:left="450" w:right="270"/>
              <w:rPr>
                <w:b/>
                <w:sz w:val="24"/>
                <w:szCs w:val="24"/>
              </w:rPr>
            </w:pPr>
            <w:r>
              <w:rPr>
                <w:b/>
                <w:sz w:val="24"/>
                <w:szCs w:val="24"/>
              </w:rPr>
              <w:t>In this class, there are nine students, one of them is a heritage student, when she’s attending the class, I will use target language only, she will help to translate when the instruction is beyond students prof</w:t>
            </w:r>
            <w:r>
              <w:rPr>
                <w:b/>
                <w:sz w:val="24"/>
                <w:szCs w:val="24"/>
              </w:rPr>
              <w:t xml:space="preserve">iciency level (culture introduction part), she also work as peer mentor when students working on their skit, presentations etc. There are two students struggling with focus, I will check on them periodical and support </w:t>
            </w:r>
            <w:proofErr w:type="gramStart"/>
            <w:r>
              <w:rPr>
                <w:b/>
                <w:sz w:val="24"/>
                <w:szCs w:val="24"/>
              </w:rPr>
              <w:t>will be provided</w:t>
            </w:r>
            <w:proofErr w:type="gramEnd"/>
            <w:r>
              <w:rPr>
                <w:b/>
                <w:sz w:val="24"/>
                <w:szCs w:val="24"/>
              </w:rPr>
              <w:t xml:space="preserve"> to make sure they are</w:t>
            </w:r>
            <w:r>
              <w:rPr>
                <w:b/>
                <w:sz w:val="24"/>
                <w:szCs w:val="24"/>
              </w:rPr>
              <w:t xml:space="preserve"> on task. One student will be asked to restate </w:t>
            </w:r>
            <w:proofErr w:type="gramStart"/>
            <w:r>
              <w:rPr>
                <w:b/>
                <w:sz w:val="24"/>
                <w:szCs w:val="24"/>
              </w:rPr>
              <w:t>what’s</w:t>
            </w:r>
            <w:proofErr w:type="gramEnd"/>
            <w:r>
              <w:rPr>
                <w:b/>
                <w:sz w:val="24"/>
                <w:szCs w:val="24"/>
              </w:rPr>
              <w:t xml:space="preserve"> next to help the class understand the instructions.</w:t>
            </w:r>
          </w:p>
          <w:p w:rsidR="00223E16" w:rsidRDefault="00223E16">
            <w:pPr>
              <w:pBdr>
                <w:top w:val="nil"/>
                <w:left w:val="nil"/>
                <w:bottom w:val="nil"/>
                <w:right w:val="nil"/>
                <w:between w:val="nil"/>
              </w:pBdr>
              <w:spacing w:line="276" w:lineRule="auto"/>
              <w:ind w:left="450" w:right="270"/>
              <w:rPr>
                <w:b/>
                <w:sz w:val="24"/>
                <w:szCs w:val="24"/>
              </w:rPr>
            </w:pPr>
          </w:p>
          <w:p w:rsidR="00223E16" w:rsidRDefault="00566AEA">
            <w:pPr>
              <w:pBdr>
                <w:top w:val="nil"/>
                <w:left w:val="nil"/>
                <w:bottom w:val="nil"/>
                <w:right w:val="nil"/>
                <w:between w:val="nil"/>
              </w:pBdr>
              <w:spacing w:line="276" w:lineRule="auto"/>
              <w:ind w:left="450" w:right="270"/>
              <w:rPr>
                <w:b/>
                <w:color w:val="000000"/>
                <w:sz w:val="24"/>
                <w:szCs w:val="24"/>
              </w:rPr>
            </w:pPr>
            <w:r>
              <w:rPr>
                <w:b/>
                <w:sz w:val="24"/>
                <w:szCs w:val="24"/>
              </w:rPr>
              <w:t xml:space="preserve">In each class, a brain-breaker will apply every 20 minutes to keep students engaged. </w:t>
            </w:r>
          </w:p>
          <w:p w:rsidR="00223E16" w:rsidRDefault="00223E16">
            <w:pPr>
              <w:pBdr>
                <w:top w:val="nil"/>
                <w:left w:val="nil"/>
                <w:bottom w:val="nil"/>
                <w:right w:val="nil"/>
                <w:between w:val="nil"/>
              </w:pBdr>
              <w:spacing w:line="276" w:lineRule="auto"/>
              <w:ind w:left="450" w:right="270"/>
              <w:rPr>
                <w:b/>
                <w:color w:val="000000"/>
                <w:sz w:val="24"/>
                <w:szCs w:val="24"/>
              </w:rPr>
            </w:pPr>
          </w:p>
          <w:p w:rsidR="00223E16" w:rsidRDefault="00223E16">
            <w:pPr>
              <w:pBdr>
                <w:top w:val="nil"/>
                <w:left w:val="nil"/>
                <w:bottom w:val="nil"/>
                <w:right w:val="nil"/>
                <w:between w:val="nil"/>
              </w:pBdr>
              <w:spacing w:line="276" w:lineRule="auto"/>
              <w:ind w:left="450" w:right="270"/>
              <w:rPr>
                <w:b/>
                <w:color w:val="000000"/>
                <w:sz w:val="24"/>
                <w:szCs w:val="24"/>
              </w:rPr>
            </w:pPr>
          </w:p>
          <w:p w:rsidR="00223E16" w:rsidRDefault="00223E16">
            <w:pPr>
              <w:pBdr>
                <w:top w:val="nil"/>
                <w:left w:val="nil"/>
                <w:bottom w:val="nil"/>
                <w:right w:val="nil"/>
                <w:between w:val="nil"/>
              </w:pBdr>
              <w:spacing w:after="160" w:line="276" w:lineRule="auto"/>
              <w:ind w:left="450" w:right="270"/>
              <w:rPr>
                <w:color w:val="000000"/>
                <w:sz w:val="14"/>
                <w:szCs w:val="14"/>
              </w:rPr>
            </w:pPr>
          </w:p>
        </w:tc>
      </w:tr>
      <w:tr w:rsidR="00223E16">
        <w:tc>
          <w:tcPr>
            <w:tcW w:w="9895" w:type="dxa"/>
            <w:gridSpan w:val="3"/>
            <w:shd w:val="clear" w:color="auto" w:fill="BDD7EE"/>
          </w:tcPr>
          <w:p w:rsidR="00223E16" w:rsidRDefault="00566AEA">
            <w:pPr>
              <w:spacing w:line="276" w:lineRule="auto"/>
              <w:rPr>
                <w:i/>
              </w:rPr>
            </w:pPr>
            <w:r>
              <w:rPr>
                <w:b/>
              </w:rPr>
              <w:t xml:space="preserve">Closing/Reflection Activity: </w:t>
            </w:r>
            <w:r>
              <w:rPr>
                <w:i/>
              </w:rPr>
              <w:t>How are students engaging with ideas from another culture? What it means for them? (in the target language)</w:t>
            </w:r>
          </w:p>
          <w:p w:rsidR="00223E16" w:rsidRDefault="00566AEA">
            <w:pPr>
              <w:spacing w:line="276" w:lineRule="auto"/>
              <w:rPr>
                <w:i/>
                <w:sz w:val="24"/>
                <w:szCs w:val="24"/>
              </w:rPr>
            </w:pPr>
            <w:r>
              <w:rPr>
                <w:rFonts w:ascii="Arial" w:eastAsia="Arial" w:hAnsi="Arial" w:cs="Arial"/>
                <w:i/>
                <w:sz w:val="20"/>
                <w:szCs w:val="20"/>
              </w:rPr>
              <w:t xml:space="preserve">ATTACH ALL MATERIALS AT END OF LESSON PLAN </w:t>
            </w:r>
          </w:p>
        </w:tc>
      </w:tr>
      <w:tr w:rsidR="00223E16">
        <w:trPr>
          <w:trHeight w:val="70"/>
        </w:trPr>
        <w:tc>
          <w:tcPr>
            <w:tcW w:w="9895" w:type="dxa"/>
            <w:gridSpan w:val="3"/>
            <w:shd w:val="clear" w:color="auto" w:fill="FFFFFF"/>
          </w:tcPr>
          <w:p w:rsidR="00223E16" w:rsidRDefault="00223E16">
            <w:pPr>
              <w:spacing w:line="276" w:lineRule="auto"/>
              <w:jc w:val="center"/>
              <w:rPr>
                <w:b/>
                <w:sz w:val="12"/>
                <w:szCs w:val="12"/>
              </w:rPr>
            </w:pPr>
          </w:p>
          <w:p w:rsidR="00223E16" w:rsidRDefault="00223E16">
            <w:pPr>
              <w:spacing w:line="276" w:lineRule="auto"/>
              <w:ind w:left="270"/>
            </w:pPr>
          </w:p>
          <w:p w:rsidR="00223E16" w:rsidRDefault="00566AEA">
            <w:pPr>
              <w:spacing w:line="276" w:lineRule="auto"/>
              <w:ind w:left="270"/>
            </w:pPr>
            <w:r>
              <w:t>Food security is a global issue, the main reason that my students choose</w:t>
            </w:r>
            <w:r>
              <w:t xml:space="preserve"> to learn Mandarin is because they want to broaden their horizon. In this class, my students will not only broaden their horizon, but also interact with global issues directly by making the right choices in their daily lives. Most of my students are not ve</w:t>
            </w:r>
            <w:r>
              <w:t xml:space="preserve">getarian, I hope to help them to explore and understand food security issue, encourage them to offer help with their </w:t>
            </w:r>
            <w:r w:rsidR="00191D59">
              <w:t>creativities</w:t>
            </w:r>
            <w:r>
              <w:t xml:space="preserve">, in the end, they will not only learn the language, but also use the language to help make the world an even friendlier and  </w:t>
            </w:r>
            <w:r>
              <w:t>better place!</w:t>
            </w:r>
          </w:p>
          <w:p w:rsidR="00FA4CD4" w:rsidRDefault="00FA4CD4">
            <w:pPr>
              <w:spacing w:line="276" w:lineRule="auto"/>
              <w:ind w:left="270"/>
            </w:pPr>
          </w:p>
          <w:p w:rsidR="00FA4CD4" w:rsidRDefault="00FA4CD4">
            <w:pPr>
              <w:spacing w:line="276" w:lineRule="auto"/>
              <w:ind w:left="270"/>
            </w:pPr>
            <w:r w:rsidRPr="001D0137">
              <w:rPr>
                <w:b/>
              </w:rPr>
              <w:t>Reflect</w:t>
            </w:r>
            <w:r w:rsidR="001D0137">
              <w:rPr>
                <w:b/>
              </w:rPr>
              <w:t xml:space="preserve"> (classroom </w:t>
            </w:r>
            <w:proofErr w:type="spellStart"/>
            <w:r w:rsidR="001D0137">
              <w:rPr>
                <w:b/>
              </w:rPr>
              <w:t>discussin</w:t>
            </w:r>
            <w:proofErr w:type="spellEnd"/>
            <w:r w:rsidR="001D0137">
              <w:rPr>
                <w:b/>
              </w:rPr>
              <w:t>)</w:t>
            </w:r>
            <w:r w:rsidRPr="001D0137">
              <w:rPr>
                <w:b/>
              </w:rPr>
              <w:t>:</w:t>
            </w:r>
            <w:r>
              <w:t xml:space="preserve"> What is food security? What does this mean in our classroom/the US? What does this mean in other countries? How does cultural background </w:t>
            </w:r>
            <w:proofErr w:type="gramStart"/>
            <w:r>
              <w:t>impact</w:t>
            </w:r>
            <w:proofErr w:type="gramEnd"/>
            <w:r>
              <w:t xml:space="preserve"> food security? </w:t>
            </w:r>
            <w:r w:rsidR="001D0137">
              <w:t>How might vegetarianism fit into these questions?</w:t>
            </w:r>
          </w:p>
          <w:p w:rsidR="00223E16" w:rsidRDefault="00223E16">
            <w:pPr>
              <w:spacing w:line="276" w:lineRule="auto"/>
            </w:pPr>
          </w:p>
          <w:p w:rsidR="00223E16" w:rsidRDefault="00223E16">
            <w:pPr>
              <w:spacing w:line="276" w:lineRule="auto"/>
            </w:pPr>
          </w:p>
          <w:p w:rsidR="00223E16" w:rsidRDefault="00223E16">
            <w:pPr>
              <w:spacing w:line="276" w:lineRule="auto"/>
            </w:pPr>
          </w:p>
          <w:p w:rsidR="00223E16" w:rsidRDefault="00223E16">
            <w:pPr>
              <w:spacing w:line="276" w:lineRule="auto"/>
              <w:ind w:left="270"/>
              <w:rPr>
                <w:b/>
                <w:sz w:val="24"/>
                <w:szCs w:val="24"/>
              </w:rPr>
            </w:pPr>
            <w:bookmarkStart w:id="1" w:name="_heading=h.gjdgxs" w:colFirst="0" w:colLast="0"/>
            <w:bookmarkEnd w:id="1"/>
          </w:p>
        </w:tc>
      </w:tr>
    </w:tbl>
    <w:p w:rsidR="00223E16" w:rsidRDefault="00223E16">
      <w:pPr>
        <w:spacing w:after="0" w:line="276" w:lineRule="auto"/>
        <w:rPr>
          <w:rFonts w:ascii="Arial" w:eastAsia="Arial" w:hAnsi="Arial" w:cs="Arial"/>
          <w:b/>
          <w:sz w:val="20"/>
          <w:szCs w:val="20"/>
        </w:rPr>
      </w:pPr>
    </w:p>
    <w:sectPr w:rsidR="00223E16">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67852"/>
    <w:multiLevelType w:val="multilevel"/>
    <w:tmpl w:val="4D24B5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47F56C2"/>
    <w:multiLevelType w:val="multilevel"/>
    <w:tmpl w:val="375C30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78969CA"/>
    <w:multiLevelType w:val="multilevel"/>
    <w:tmpl w:val="71BEE2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E16"/>
    <w:rsid w:val="00191D59"/>
    <w:rsid w:val="001D0137"/>
    <w:rsid w:val="00223E16"/>
    <w:rsid w:val="00566AEA"/>
    <w:rsid w:val="00FA4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E9FA2"/>
  <w15:docId w15:val="{DDCD7F78-3E6D-490D-BA1C-CE3C003C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0D0"/>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DF54B0"/>
    <w:pPr>
      <w:ind w:left="720"/>
      <w:contextualSpacing/>
    </w:pPr>
  </w:style>
  <w:style w:type="table" w:styleId="TableGrid">
    <w:name w:val="Table Grid"/>
    <w:basedOn w:val="TableNormal"/>
    <w:uiPriority w:val="39"/>
    <w:rsid w:val="00DF5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54B0"/>
    <w:rPr>
      <w:color w:val="0563C1" w:themeColor="hyperlink"/>
      <w:u w:val="single"/>
    </w:rPr>
  </w:style>
  <w:style w:type="paragraph" w:styleId="BalloonText">
    <w:name w:val="Balloon Text"/>
    <w:basedOn w:val="Normal"/>
    <w:link w:val="BalloonTextChar"/>
    <w:uiPriority w:val="99"/>
    <w:semiHidden/>
    <w:unhideWhenUsed/>
    <w:rsid w:val="00EB2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0C3"/>
    <w:rPr>
      <w:rFonts w:ascii="Segoe UI" w:hAnsi="Segoe UI" w:cs="Segoe UI"/>
      <w:sz w:val="18"/>
      <w:szCs w:val="18"/>
    </w:rPr>
  </w:style>
  <w:style w:type="character" w:styleId="FollowedHyperlink">
    <w:name w:val="FollowedHyperlink"/>
    <w:basedOn w:val="DefaultParagraphFont"/>
    <w:uiPriority w:val="99"/>
    <w:semiHidden/>
    <w:unhideWhenUsed/>
    <w:rsid w:val="005C3644"/>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education.ohio.gov/Topics/Academic-Content-Standards/Foreign-Language/World-Languages-Model-Curriculum-Draft-1/World-Languages-Model-Curriculum-Components/Expectations-for-Learning" TargetMode="External"/><Relationship Id="rId13" Type="http://schemas.openxmlformats.org/officeDocument/2006/relationships/hyperlink" Target="https://docs.google.com/presentation/d/1HAd9ayj32Xt9oKSMQ4FDBJNgiWuCEaAmnS7_u3C4pEk/ed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ducation.ohio.gov/Topics/Ohio-s-New-Learning-Standards/Foreign-Language/World-Languages-Model-Curriculum/World-Languages-Model-Curriculum-Components/Expectations-for-Learning" TargetMode="External"/><Relationship Id="rId12" Type="http://schemas.openxmlformats.org/officeDocument/2006/relationships/hyperlink" Target="https://docs.google.com/presentation/d/1HAd9ayj32Xt9oKSMQ4FDBJNgiWuCEaAmnS7_u3C4pEk/edit" TargetMode="External"/><Relationship Id="rId17" Type="http://schemas.openxmlformats.org/officeDocument/2006/relationships/hyperlink" Target="https://docs.google.com/document/d/1mem3ZWWCZlBCUN3h5i5aZfj32ToQjnNgUPsdm3hj_qg/edit" TargetMode="External"/><Relationship Id="rId2" Type="http://schemas.openxmlformats.org/officeDocument/2006/relationships/numbering" Target="numbering.xml"/><Relationship Id="rId16" Type="http://schemas.openxmlformats.org/officeDocument/2006/relationships/hyperlink" Target="https://docs.google.com/presentation/d/1HAd9ayj32Xt9oKSMQ4FDBJNgiWuCEaAmnS7_u3C4pEk/edit" TargetMode="External"/><Relationship Id="rId1" Type="http://schemas.openxmlformats.org/officeDocument/2006/relationships/customXml" Target="../customXml/item1.xml"/><Relationship Id="rId6" Type="http://schemas.openxmlformats.org/officeDocument/2006/relationships/hyperlink" Target="http://education.ohio.gov/Topics/Ohios-Learning-Standards/Foreign-Language/World-Languages-Model-Curriculum/World-Languages-Model-Curriculum-Framework/Expectations-for-Learning" TargetMode="External"/><Relationship Id="rId11" Type="http://schemas.openxmlformats.org/officeDocument/2006/relationships/hyperlink" Target="http://education.ohio.gov/getattachment/Topics/Ohio-s-New-Learning-Standards/Foreign-Language/FINAL-9-12-Standards-with-links_may9_2014.pdf.aspx" TargetMode="External"/><Relationship Id="rId5" Type="http://schemas.openxmlformats.org/officeDocument/2006/relationships/webSettings" Target="webSettings.xml"/><Relationship Id="rId15" Type="http://schemas.openxmlformats.org/officeDocument/2006/relationships/hyperlink" Target="https://youtu.be/uII04uiDolo" TargetMode="External"/><Relationship Id="rId10" Type="http://schemas.openxmlformats.org/officeDocument/2006/relationships/hyperlink" Target="http://education.ohio.gov/getattachment/Topics/Ohio-s-New-Learning-Standards/Foreign-Language/FINAL_6-12_Standards_with_links_-9may2014.pdf.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ducation.ohio.gov/getattachment/Topics/Ohio-s-New-Learning-Standards/Foreign-Language/FINAL_PreK-12_Standards_with_links_may9_2014.pdf.aspx" TargetMode="External"/><Relationship Id="rId14" Type="http://schemas.openxmlformats.org/officeDocument/2006/relationships/hyperlink" Target="https://media3.picsearch.com/is?7xlz2fzYcDLtwwEp41HUCZnqSEAzcGkLyhE2v0sG9yE&amp;height=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D818eF7oCd0R4N9yuiUAm6r3gA==">AMUW2mVmGGMJoum/jy2upGWDszgtCOAmYzQBCi0HG7xaGKk+9JGemMN/Gay9WPPiNV3sVd/Q+hzY2SOtG7bnvqztXVMwuKtTeOyGla70nTkY9zqFrjSWhXNWB5BUUyrI9/q6fGpG4aLF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Vocal, Patricia</dc:creator>
  <cp:lastModifiedBy>Vocal, Patricia</cp:lastModifiedBy>
  <cp:revision>2</cp:revision>
  <dcterms:created xsi:type="dcterms:W3CDTF">2020-09-29T20:35:00Z</dcterms:created>
  <dcterms:modified xsi:type="dcterms:W3CDTF">2020-09-29T20:35:00Z</dcterms:modified>
</cp:coreProperties>
</file>