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BC579" w14:textId="77777777" w:rsidR="00894B5A" w:rsidRDefault="00894B5A" w:rsidP="00894B5A">
      <w:pPr>
        <w:jc w:val="center"/>
      </w:pPr>
    </w:p>
    <w:p w14:paraId="47937797" w14:textId="77777777" w:rsidR="00894B5A" w:rsidRDefault="00894B5A" w:rsidP="00894B5A">
      <w:pPr>
        <w:jc w:val="center"/>
      </w:pPr>
    </w:p>
    <w:p w14:paraId="7F5FC460" w14:textId="729CCE87" w:rsidR="00894B5A" w:rsidRDefault="004665BE" w:rsidP="00894B5A">
      <w:pPr>
        <w:pStyle w:val="Heading2"/>
        <w:tabs>
          <w:tab w:val="left" w:pos="4605"/>
        </w:tabs>
        <w:ind w:firstLine="720"/>
        <w:rPr>
          <w:b/>
          <w:i/>
          <w:szCs w:val="40"/>
        </w:rPr>
      </w:pPr>
      <w:r>
        <w:rPr>
          <w:b/>
          <w:i/>
          <w:noProof/>
          <w:szCs w:val="40"/>
        </w:rPr>
        <w:drawing>
          <wp:inline distT="0" distB="0" distL="0" distR="0" wp14:anchorId="09A32CE4" wp14:editId="7ED0A9C4">
            <wp:extent cx="1428750"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OhioStateUniversity-StackedK-RGBHE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1019175"/>
                    </a:xfrm>
                    <a:prstGeom prst="rect">
                      <a:avLst/>
                    </a:prstGeom>
                  </pic:spPr>
                </pic:pic>
              </a:graphicData>
            </a:graphic>
          </wp:inline>
        </w:drawing>
      </w:r>
      <w:r>
        <w:rPr>
          <w:b/>
          <w:i/>
          <w:noProof/>
          <w:szCs w:val="40"/>
        </w:rPr>
        <w:t xml:space="preserve">     </w:t>
      </w:r>
      <w:r w:rsidR="006009E9">
        <w:rPr>
          <w:b/>
          <w:i/>
          <w:noProof/>
          <w:szCs w:val="40"/>
        </w:rPr>
        <w:drawing>
          <wp:inline distT="0" distB="0" distL="0" distR="0" wp14:anchorId="04AC0A35" wp14:editId="3E30C0A9">
            <wp:extent cx="1944463" cy="10423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PAC logo.png"/>
                    <pic:cNvPicPr/>
                  </pic:nvPicPr>
                  <pic:blipFill>
                    <a:blip r:embed="rId6">
                      <a:extLst>
                        <a:ext uri="{28A0092B-C50C-407E-A947-70E740481C1C}">
                          <a14:useLocalDpi xmlns:a14="http://schemas.microsoft.com/office/drawing/2010/main" val="0"/>
                        </a:ext>
                      </a:extLst>
                    </a:blip>
                    <a:stretch>
                      <a:fillRect/>
                    </a:stretch>
                  </pic:blipFill>
                  <pic:spPr>
                    <a:xfrm>
                      <a:off x="0" y="0"/>
                      <a:ext cx="1944463" cy="1042330"/>
                    </a:xfrm>
                    <a:prstGeom prst="rect">
                      <a:avLst/>
                    </a:prstGeom>
                  </pic:spPr>
                </pic:pic>
              </a:graphicData>
            </a:graphic>
          </wp:inline>
        </w:drawing>
      </w:r>
    </w:p>
    <w:p w14:paraId="67E98DF4" w14:textId="7250FAAF" w:rsidR="006009E9" w:rsidRPr="006009E9" w:rsidRDefault="006009E9" w:rsidP="006009E9">
      <w:pPr>
        <w:rPr>
          <w:rFonts w:ascii="Times New Roman" w:hAnsi="Times New Roman"/>
        </w:rPr>
      </w:pPr>
    </w:p>
    <w:p w14:paraId="05F7AA74" w14:textId="77777777" w:rsidR="006009E9" w:rsidRPr="006009E9" w:rsidRDefault="006009E9" w:rsidP="006009E9">
      <w:pPr>
        <w:jc w:val="center"/>
        <w:rPr>
          <w:rFonts w:ascii="Times New Roman" w:eastAsia="Times New Roman" w:hAnsi="Times New Roman"/>
          <w:b/>
          <w:bCs/>
          <w:color w:val="000000"/>
          <w:sz w:val="32"/>
          <w:szCs w:val="32"/>
        </w:rPr>
      </w:pPr>
      <w:r w:rsidRPr="006009E9">
        <w:rPr>
          <w:rFonts w:ascii="Times New Roman" w:eastAsia="Times New Roman" w:hAnsi="Times New Roman"/>
          <w:b/>
          <w:bCs/>
          <w:color w:val="000000"/>
          <w:sz w:val="32"/>
          <w:szCs w:val="32"/>
        </w:rPr>
        <w:t>11</w:t>
      </w:r>
      <w:r w:rsidRPr="006009E9">
        <w:rPr>
          <w:rFonts w:ascii="Times New Roman" w:eastAsia="Times New Roman" w:hAnsi="Times New Roman"/>
          <w:b/>
          <w:bCs/>
          <w:color w:val="000000"/>
          <w:sz w:val="32"/>
          <w:szCs w:val="32"/>
          <w:vertAlign w:val="superscript"/>
        </w:rPr>
        <w:t>th</w:t>
      </w:r>
      <w:r w:rsidRPr="006009E9">
        <w:rPr>
          <w:rFonts w:ascii="Times New Roman" w:eastAsia="Times New Roman" w:hAnsi="Times New Roman"/>
          <w:b/>
          <w:bCs/>
          <w:color w:val="000000"/>
          <w:sz w:val="32"/>
          <w:szCs w:val="32"/>
        </w:rPr>
        <w:t xml:space="preserve"> International Conference on Conflict Resolution Education (CRE)</w:t>
      </w:r>
    </w:p>
    <w:p w14:paraId="0952CB55" w14:textId="77777777" w:rsidR="006009E9" w:rsidRPr="006009E9" w:rsidRDefault="006009E9" w:rsidP="006009E9">
      <w:pPr>
        <w:jc w:val="center"/>
        <w:rPr>
          <w:rFonts w:ascii="Times New Roman" w:eastAsia="Times New Roman" w:hAnsi="Times New Roman"/>
          <w:b/>
          <w:bCs/>
          <w:i/>
          <w:color w:val="538135" w:themeColor="accent6" w:themeShade="BF"/>
          <w:sz w:val="32"/>
          <w:szCs w:val="32"/>
        </w:rPr>
      </w:pPr>
      <w:r w:rsidRPr="006009E9">
        <w:rPr>
          <w:rFonts w:ascii="Times New Roman" w:eastAsia="Times New Roman" w:hAnsi="Times New Roman"/>
          <w:b/>
          <w:bCs/>
          <w:i/>
          <w:color w:val="538135" w:themeColor="accent6" w:themeShade="BF"/>
          <w:sz w:val="32"/>
          <w:szCs w:val="32"/>
        </w:rPr>
        <w:t>Tools for Preparing the Change Leaders of the Future: Social Enterprise, Innovation and Education</w:t>
      </w:r>
    </w:p>
    <w:p w14:paraId="484F2F48" w14:textId="77777777" w:rsidR="006009E9" w:rsidRPr="006009E9" w:rsidRDefault="006009E9" w:rsidP="006009E9">
      <w:pPr>
        <w:rPr>
          <w:rFonts w:ascii="Times New Roman" w:eastAsia="Times New Roman" w:hAnsi="Times New Roman"/>
          <w:b/>
          <w:bCs/>
          <w:color w:val="31859C"/>
          <w:sz w:val="28"/>
          <w:szCs w:val="28"/>
        </w:rPr>
      </w:pPr>
    </w:p>
    <w:p w14:paraId="3F95806F" w14:textId="67FE316D" w:rsidR="006009E9" w:rsidRPr="006009E9" w:rsidRDefault="006009E9" w:rsidP="00F563EE">
      <w:pPr>
        <w:jc w:val="center"/>
        <w:rPr>
          <w:rFonts w:ascii="Times New Roman" w:eastAsia="Times New Roman" w:hAnsi="Times New Roman"/>
          <w:b/>
          <w:bCs/>
          <w:color w:val="000000"/>
          <w:sz w:val="28"/>
          <w:szCs w:val="28"/>
        </w:rPr>
      </w:pPr>
      <w:r w:rsidRPr="006009E9">
        <w:rPr>
          <w:rFonts w:ascii="Times New Roman" w:eastAsia="Times New Roman" w:hAnsi="Times New Roman"/>
          <w:b/>
          <w:bCs/>
          <w:color w:val="000000"/>
          <w:sz w:val="28"/>
          <w:szCs w:val="28"/>
        </w:rPr>
        <w:t>March 16 - 19, 2017</w:t>
      </w:r>
      <w:r w:rsidR="00F563EE">
        <w:rPr>
          <w:rFonts w:ascii="Times New Roman" w:eastAsia="Times New Roman" w:hAnsi="Times New Roman"/>
          <w:b/>
          <w:bCs/>
          <w:color w:val="000000"/>
          <w:sz w:val="28"/>
          <w:szCs w:val="28"/>
        </w:rPr>
        <w:t xml:space="preserve">, </w:t>
      </w:r>
      <w:r w:rsidRPr="006009E9">
        <w:rPr>
          <w:rFonts w:ascii="Times New Roman" w:eastAsia="Times New Roman" w:hAnsi="Times New Roman"/>
          <w:b/>
          <w:bCs/>
          <w:color w:val="000000"/>
          <w:sz w:val="28"/>
          <w:szCs w:val="28"/>
        </w:rPr>
        <w:t>Columbus, Ohio, USA</w:t>
      </w:r>
    </w:p>
    <w:p w14:paraId="656CF02C" w14:textId="27AE1272" w:rsidR="006009E9" w:rsidRDefault="006009E9" w:rsidP="006009E9">
      <w:pPr>
        <w:jc w:val="center"/>
        <w:rPr>
          <w:rFonts w:ascii="Times New Roman" w:hAnsi="Times New Roman"/>
          <w:b/>
          <w:color w:val="538135" w:themeColor="accent6" w:themeShade="BF"/>
        </w:rPr>
      </w:pPr>
      <w:r w:rsidRPr="006009E9">
        <w:rPr>
          <w:rFonts w:ascii="Times New Roman" w:hAnsi="Times New Roman"/>
          <w:b/>
          <w:color w:val="538135" w:themeColor="accent6" w:themeShade="BF"/>
        </w:rPr>
        <w:t>u.osu.edu/cre2017</w:t>
      </w:r>
    </w:p>
    <w:p w14:paraId="5C067774" w14:textId="7F218763" w:rsidR="00781D0C" w:rsidRDefault="00781D0C" w:rsidP="006009E9">
      <w:pPr>
        <w:jc w:val="center"/>
        <w:rPr>
          <w:rFonts w:ascii="Times New Roman" w:hAnsi="Times New Roman"/>
          <w:b/>
          <w:color w:val="538135" w:themeColor="accent6" w:themeShade="BF"/>
        </w:rPr>
      </w:pPr>
    </w:p>
    <w:p w14:paraId="5E73DD14" w14:textId="77777777" w:rsidR="00781D0C" w:rsidRPr="006009E9" w:rsidRDefault="00781D0C" w:rsidP="00781D0C">
      <w:pPr>
        <w:keepNext/>
        <w:ind w:firstLine="720"/>
        <w:jc w:val="center"/>
        <w:outlineLvl w:val="1"/>
        <w:rPr>
          <w:rFonts w:ascii="Times New Roman" w:eastAsia="Times New Roman" w:hAnsi="Times New Roman"/>
          <w:b/>
          <w:bCs/>
          <w:i/>
          <w:iCs/>
          <w:color w:val="000000"/>
          <w:sz w:val="40"/>
          <w:szCs w:val="40"/>
        </w:rPr>
      </w:pPr>
      <w:r w:rsidRPr="006009E9">
        <w:rPr>
          <w:rFonts w:ascii="Times New Roman" w:hAnsi="Times New Roman"/>
          <w:b/>
          <w:i/>
          <w:sz w:val="40"/>
          <w:szCs w:val="40"/>
        </w:rPr>
        <w:t>Ca</w:t>
      </w:r>
      <w:r w:rsidRPr="006009E9">
        <w:rPr>
          <w:rFonts w:ascii="Times New Roman" w:eastAsia="Times New Roman" w:hAnsi="Times New Roman"/>
          <w:b/>
          <w:bCs/>
          <w:i/>
          <w:iCs/>
          <w:color w:val="000000"/>
          <w:sz w:val="40"/>
          <w:szCs w:val="40"/>
        </w:rPr>
        <w:t xml:space="preserve">ll for Proposals </w:t>
      </w:r>
    </w:p>
    <w:p w14:paraId="1DF522C8" w14:textId="77777777" w:rsidR="00781D0C" w:rsidRPr="006009E9" w:rsidRDefault="00781D0C" w:rsidP="00781D0C">
      <w:pPr>
        <w:keepNext/>
        <w:ind w:firstLine="720"/>
        <w:jc w:val="center"/>
        <w:outlineLvl w:val="1"/>
        <w:rPr>
          <w:rFonts w:ascii="Times New Roman" w:eastAsia="Times New Roman" w:hAnsi="Times New Roman"/>
          <w:bCs/>
          <w:iCs/>
          <w:color w:val="000000"/>
          <w:sz w:val="28"/>
          <w:szCs w:val="28"/>
        </w:rPr>
      </w:pPr>
      <w:r w:rsidRPr="006009E9">
        <w:rPr>
          <w:rFonts w:ascii="Times New Roman" w:eastAsia="Times New Roman" w:hAnsi="Times New Roman"/>
          <w:b/>
          <w:bCs/>
          <w:i/>
          <w:iCs/>
          <w:color w:val="000000"/>
          <w:sz w:val="28"/>
          <w:szCs w:val="28"/>
        </w:rPr>
        <w:t>(Deadline Friday, November 14, 2016) </w:t>
      </w:r>
    </w:p>
    <w:p w14:paraId="1F46BDA0" w14:textId="60441651" w:rsidR="006009E9" w:rsidRPr="006009E9" w:rsidRDefault="006009E9" w:rsidP="00781D0C">
      <w:pPr>
        <w:rPr>
          <w:rFonts w:ascii="Times New Roman" w:eastAsia="Times New Roman" w:hAnsi="Times New Roman"/>
          <w:sz w:val="22"/>
          <w:szCs w:val="22"/>
        </w:rPr>
      </w:pPr>
    </w:p>
    <w:p w14:paraId="77E55D57" w14:textId="77777777" w:rsidR="006009E9" w:rsidRPr="006009E9" w:rsidRDefault="006009E9" w:rsidP="006009E9">
      <w:pPr>
        <w:jc w:val="center"/>
        <w:rPr>
          <w:rFonts w:ascii="Times New Roman" w:eastAsia="Times New Roman" w:hAnsi="Times New Roman"/>
          <w:b/>
          <w:bCs/>
          <w:color w:val="000000"/>
          <w:szCs w:val="24"/>
        </w:rPr>
      </w:pPr>
      <w:r w:rsidRPr="006009E9">
        <w:rPr>
          <w:rFonts w:ascii="Times New Roman" w:eastAsia="Times New Roman" w:hAnsi="Times New Roman"/>
          <w:b/>
          <w:bCs/>
          <w:color w:val="000000"/>
          <w:szCs w:val="24"/>
        </w:rPr>
        <w:t xml:space="preserve">Hosted by The Ohio State University (OSU) </w:t>
      </w:r>
      <w:proofErr w:type="spellStart"/>
      <w:r w:rsidRPr="006009E9">
        <w:rPr>
          <w:rFonts w:ascii="Times New Roman" w:hAnsi="Times New Roman"/>
          <w:bCs/>
          <w:color w:val="000000"/>
          <w:szCs w:val="24"/>
        </w:rPr>
        <w:t>Mershon</w:t>
      </w:r>
      <w:proofErr w:type="spellEnd"/>
      <w:r w:rsidRPr="006009E9">
        <w:rPr>
          <w:rFonts w:ascii="Times New Roman" w:hAnsi="Times New Roman"/>
          <w:bCs/>
          <w:color w:val="000000"/>
          <w:szCs w:val="24"/>
        </w:rPr>
        <w:t xml:space="preserve"> Center </w:t>
      </w:r>
      <w:proofErr w:type="gramStart"/>
      <w:r w:rsidRPr="006009E9">
        <w:rPr>
          <w:rFonts w:ascii="Times New Roman" w:hAnsi="Times New Roman"/>
          <w:bCs/>
          <w:color w:val="000000"/>
          <w:szCs w:val="24"/>
        </w:rPr>
        <w:t>for  International</w:t>
      </w:r>
      <w:proofErr w:type="gramEnd"/>
      <w:r w:rsidRPr="006009E9">
        <w:rPr>
          <w:rFonts w:ascii="Times New Roman" w:hAnsi="Times New Roman"/>
          <w:bCs/>
          <w:color w:val="000000"/>
          <w:szCs w:val="24"/>
        </w:rPr>
        <w:t xml:space="preserve"> Security Studies - Peace Studies Program, the Department of Political Science, and</w:t>
      </w:r>
      <w:r w:rsidRPr="006009E9">
        <w:rPr>
          <w:rFonts w:ascii="Times New Roman" w:eastAsia="Times New Roman" w:hAnsi="Times New Roman"/>
          <w:b/>
          <w:bCs/>
          <w:color w:val="000000"/>
          <w:szCs w:val="24"/>
        </w:rPr>
        <w:t xml:space="preserve"> The Global Partnership for the Prevention of Armed Conflict (GPPAC)</w:t>
      </w:r>
    </w:p>
    <w:p w14:paraId="353AD7FB" w14:textId="77777777" w:rsidR="006009E9" w:rsidRPr="006009E9" w:rsidRDefault="006009E9" w:rsidP="006009E9">
      <w:pPr>
        <w:rPr>
          <w:rFonts w:ascii="Times New Roman" w:hAnsi="Times New Roman"/>
          <w:b/>
          <w:color w:val="17365D"/>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4"/>
        <w:gridCol w:w="5406"/>
      </w:tblGrid>
      <w:tr w:rsidR="006009E9" w:rsidRPr="006009E9" w14:paraId="32E5BF28" w14:textId="77777777" w:rsidTr="00106A3A">
        <w:tc>
          <w:tcPr>
            <w:tcW w:w="5796" w:type="dxa"/>
            <w:shd w:val="clear" w:color="auto" w:fill="auto"/>
          </w:tcPr>
          <w:p w14:paraId="2D7C77F3" w14:textId="77777777" w:rsidR="006009E9" w:rsidRPr="006009E9" w:rsidRDefault="006009E9" w:rsidP="006009E9">
            <w:pPr>
              <w:rPr>
                <w:rFonts w:ascii="Times New Roman" w:hAnsi="Times New Roman"/>
                <w:szCs w:val="24"/>
              </w:rPr>
            </w:pPr>
            <w:r w:rsidRPr="006009E9">
              <w:rPr>
                <w:rFonts w:ascii="Times New Roman" w:hAnsi="Times New Roman"/>
                <w:szCs w:val="24"/>
              </w:rPr>
              <w:t>Thursday and Friday, March 16 – 17, 2017, Columbus, Ohio, USA</w:t>
            </w:r>
          </w:p>
        </w:tc>
        <w:tc>
          <w:tcPr>
            <w:tcW w:w="5796" w:type="dxa"/>
            <w:shd w:val="clear" w:color="auto" w:fill="auto"/>
          </w:tcPr>
          <w:p w14:paraId="1B126EDC" w14:textId="77777777" w:rsidR="006009E9" w:rsidRPr="006009E9" w:rsidRDefault="006009E9" w:rsidP="006009E9">
            <w:pPr>
              <w:rPr>
                <w:rFonts w:ascii="Times New Roman" w:hAnsi="Times New Roman"/>
                <w:b/>
                <w:color w:val="1F4E79" w:themeColor="accent1" w:themeShade="80"/>
                <w:szCs w:val="24"/>
              </w:rPr>
            </w:pPr>
            <w:r w:rsidRPr="006009E9">
              <w:rPr>
                <w:rFonts w:ascii="Times New Roman" w:hAnsi="Times New Roman"/>
                <w:b/>
                <w:color w:val="1F4E79" w:themeColor="accent1" w:themeShade="80"/>
                <w:szCs w:val="24"/>
              </w:rPr>
              <w:t>Intl. Conference on Conflict Resolution Education</w:t>
            </w:r>
          </w:p>
          <w:p w14:paraId="2D33AFA3" w14:textId="77777777" w:rsidR="006009E9" w:rsidRPr="006009E9" w:rsidRDefault="006009E9" w:rsidP="006009E9">
            <w:pPr>
              <w:rPr>
                <w:rFonts w:ascii="Times New Roman" w:hAnsi="Times New Roman"/>
                <w:color w:val="31849B"/>
                <w:szCs w:val="24"/>
              </w:rPr>
            </w:pPr>
            <w:r w:rsidRPr="006009E9">
              <w:rPr>
                <w:rFonts w:ascii="Times New Roman" w:hAnsi="Times New Roman"/>
                <w:b/>
                <w:color w:val="1F4E79" w:themeColor="accent1" w:themeShade="80"/>
                <w:szCs w:val="24"/>
              </w:rPr>
              <w:t>Main Conference – Keynotes and Workshops</w:t>
            </w:r>
          </w:p>
        </w:tc>
      </w:tr>
      <w:tr w:rsidR="006009E9" w:rsidRPr="006009E9" w14:paraId="288AF515" w14:textId="77777777" w:rsidTr="00106A3A">
        <w:tc>
          <w:tcPr>
            <w:tcW w:w="5796" w:type="dxa"/>
            <w:shd w:val="clear" w:color="auto" w:fill="auto"/>
          </w:tcPr>
          <w:p w14:paraId="32E32B30" w14:textId="77777777" w:rsidR="006009E9" w:rsidRPr="006009E9" w:rsidRDefault="006009E9" w:rsidP="006009E9">
            <w:pPr>
              <w:rPr>
                <w:rFonts w:ascii="Times New Roman" w:hAnsi="Times New Roman"/>
                <w:szCs w:val="24"/>
              </w:rPr>
            </w:pPr>
            <w:r w:rsidRPr="006009E9">
              <w:rPr>
                <w:rFonts w:ascii="Times New Roman" w:hAnsi="Times New Roman"/>
                <w:szCs w:val="24"/>
              </w:rPr>
              <w:t>Saturday and Sunday, March 18 - 19, 2017, Columbus, Ohio, USA</w:t>
            </w:r>
          </w:p>
        </w:tc>
        <w:tc>
          <w:tcPr>
            <w:tcW w:w="5796" w:type="dxa"/>
            <w:shd w:val="clear" w:color="auto" w:fill="auto"/>
          </w:tcPr>
          <w:p w14:paraId="4FFC991E" w14:textId="77777777" w:rsidR="006009E9" w:rsidRPr="006009E9" w:rsidRDefault="006009E9" w:rsidP="006009E9">
            <w:pPr>
              <w:rPr>
                <w:rFonts w:ascii="Times New Roman" w:hAnsi="Times New Roman"/>
                <w:b/>
                <w:color w:val="1F4E79" w:themeColor="accent1" w:themeShade="80"/>
                <w:szCs w:val="24"/>
              </w:rPr>
            </w:pPr>
            <w:r w:rsidRPr="006009E9">
              <w:rPr>
                <w:rFonts w:ascii="Times New Roman" w:hAnsi="Times New Roman"/>
                <w:b/>
                <w:color w:val="1F4E79" w:themeColor="accent1" w:themeShade="80"/>
                <w:szCs w:val="24"/>
              </w:rPr>
              <w:t>Intensive Full Day Trainings (One and Two Days)</w:t>
            </w:r>
          </w:p>
        </w:tc>
      </w:tr>
      <w:tr w:rsidR="006009E9" w:rsidRPr="006009E9" w14:paraId="2572DFB3" w14:textId="77777777" w:rsidTr="00106A3A">
        <w:tc>
          <w:tcPr>
            <w:tcW w:w="5796" w:type="dxa"/>
            <w:shd w:val="clear" w:color="auto" w:fill="auto"/>
          </w:tcPr>
          <w:p w14:paraId="75E8F0A8" w14:textId="2E191B86" w:rsidR="006009E9" w:rsidRPr="006009E9" w:rsidRDefault="00552477" w:rsidP="006009E9">
            <w:pPr>
              <w:rPr>
                <w:rFonts w:ascii="Times New Roman" w:hAnsi="Times New Roman"/>
                <w:szCs w:val="24"/>
              </w:rPr>
            </w:pPr>
            <w:r>
              <w:rPr>
                <w:rFonts w:ascii="Times New Roman" w:hAnsi="Times New Roman"/>
                <w:szCs w:val="24"/>
              </w:rPr>
              <w:t>Monday – Tuesday, June 19 – 20</w:t>
            </w:r>
            <w:r w:rsidR="006009E9" w:rsidRPr="006009E9">
              <w:rPr>
                <w:rFonts w:ascii="Times New Roman" w:hAnsi="Times New Roman"/>
                <w:szCs w:val="24"/>
              </w:rPr>
              <w:t>, 2017,</w:t>
            </w:r>
          </w:p>
          <w:p w14:paraId="0465488F" w14:textId="77777777" w:rsidR="006009E9" w:rsidRPr="006009E9" w:rsidRDefault="006009E9" w:rsidP="006009E9">
            <w:pPr>
              <w:rPr>
                <w:rFonts w:ascii="Times New Roman" w:hAnsi="Times New Roman"/>
                <w:szCs w:val="24"/>
              </w:rPr>
            </w:pPr>
            <w:r w:rsidRPr="006009E9">
              <w:rPr>
                <w:rFonts w:ascii="Times New Roman" w:hAnsi="Times New Roman"/>
                <w:szCs w:val="24"/>
              </w:rPr>
              <w:t>San Jose, Costa Rica</w:t>
            </w:r>
          </w:p>
        </w:tc>
        <w:tc>
          <w:tcPr>
            <w:tcW w:w="5796" w:type="dxa"/>
            <w:shd w:val="clear" w:color="auto" w:fill="auto"/>
          </w:tcPr>
          <w:p w14:paraId="3C9D3C3D" w14:textId="77777777" w:rsidR="006009E9" w:rsidRPr="006009E9" w:rsidRDefault="006009E9" w:rsidP="006009E9">
            <w:pPr>
              <w:rPr>
                <w:rFonts w:ascii="Times New Roman" w:hAnsi="Times New Roman"/>
                <w:b/>
                <w:color w:val="1F4E79" w:themeColor="accent1" w:themeShade="80"/>
                <w:szCs w:val="24"/>
              </w:rPr>
            </w:pPr>
            <w:r w:rsidRPr="006009E9">
              <w:rPr>
                <w:rFonts w:ascii="Times New Roman" w:hAnsi="Times New Roman"/>
                <w:b/>
                <w:color w:val="1F4E79" w:themeColor="accent1" w:themeShade="80"/>
                <w:szCs w:val="24"/>
              </w:rPr>
              <w:t>Regional Conference on Conflict Resolution Education (Latin America), Main Conference -  Keynotes and Workshops</w:t>
            </w:r>
          </w:p>
          <w:p w14:paraId="771CC307" w14:textId="77777777" w:rsidR="006009E9" w:rsidRPr="006009E9" w:rsidRDefault="006009E9" w:rsidP="006009E9">
            <w:pPr>
              <w:rPr>
                <w:rFonts w:ascii="Times New Roman" w:hAnsi="Times New Roman"/>
                <w:b/>
                <w:i/>
                <w:color w:val="1F4E79" w:themeColor="accent1" w:themeShade="80"/>
                <w:szCs w:val="24"/>
              </w:rPr>
            </w:pPr>
          </w:p>
        </w:tc>
      </w:tr>
      <w:tr w:rsidR="006009E9" w:rsidRPr="006009E9" w14:paraId="39F36546" w14:textId="77777777" w:rsidTr="00106A3A">
        <w:tc>
          <w:tcPr>
            <w:tcW w:w="5796" w:type="dxa"/>
            <w:shd w:val="clear" w:color="auto" w:fill="auto"/>
          </w:tcPr>
          <w:p w14:paraId="42FCAF1E" w14:textId="4AED858C" w:rsidR="006009E9" w:rsidRPr="006009E9" w:rsidRDefault="006009E9" w:rsidP="006009E9">
            <w:pPr>
              <w:autoSpaceDE w:val="0"/>
              <w:autoSpaceDN w:val="0"/>
              <w:rPr>
                <w:rFonts w:ascii="Times New Roman" w:hAnsi="Times New Roman"/>
                <w:szCs w:val="24"/>
              </w:rPr>
            </w:pPr>
            <w:r w:rsidRPr="006009E9">
              <w:rPr>
                <w:rFonts w:ascii="Times New Roman" w:hAnsi="Times New Roman"/>
                <w:szCs w:val="24"/>
              </w:rPr>
              <w:t>Wedn</w:t>
            </w:r>
            <w:r w:rsidR="00552477">
              <w:rPr>
                <w:rFonts w:ascii="Times New Roman" w:hAnsi="Times New Roman"/>
                <w:szCs w:val="24"/>
              </w:rPr>
              <w:t>esday – Saturday, June 19 – 23</w:t>
            </w:r>
            <w:r w:rsidRPr="006009E9">
              <w:rPr>
                <w:rFonts w:ascii="Times New Roman" w:hAnsi="Times New Roman"/>
                <w:szCs w:val="24"/>
              </w:rPr>
              <w:t>, 2017, San Jose, Costa Rica</w:t>
            </w:r>
          </w:p>
        </w:tc>
        <w:tc>
          <w:tcPr>
            <w:tcW w:w="5796" w:type="dxa"/>
            <w:shd w:val="clear" w:color="auto" w:fill="auto"/>
          </w:tcPr>
          <w:p w14:paraId="72D6EA9C" w14:textId="609810E3" w:rsidR="006009E9" w:rsidRPr="006009E9" w:rsidRDefault="006009E9" w:rsidP="006009E9">
            <w:pPr>
              <w:autoSpaceDE w:val="0"/>
              <w:autoSpaceDN w:val="0"/>
              <w:rPr>
                <w:rFonts w:ascii="Times New Roman" w:hAnsi="Times New Roman"/>
                <w:b/>
                <w:color w:val="1F4E79" w:themeColor="accent1" w:themeShade="80"/>
                <w:szCs w:val="24"/>
              </w:rPr>
            </w:pPr>
            <w:r w:rsidRPr="006009E9">
              <w:rPr>
                <w:rFonts w:ascii="Times New Roman" w:hAnsi="Times New Roman"/>
                <w:b/>
                <w:color w:val="1F4E79" w:themeColor="accent1" w:themeShade="80"/>
                <w:szCs w:val="24"/>
              </w:rPr>
              <w:t xml:space="preserve">Seminar for Colleges and Universities Developing Peace and Conflict Studies Programs:  </w:t>
            </w:r>
            <w:r w:rsidRPr="006009E9">
              <w:rPr>
                <w:rFonts w:ascii="Times New Roman" w:hAnsi="Times New Roman"/>
                <w:b/>
                <w:bCs/>
                <w:i/>
                <w:color w:val="1F4E79" w:themeColor="accent1" w:themeShade="80"/>
              </w:rPr>
              <w:t>The Social, Historical, Political and Sustainability Implications of Peace in Costa Rica</w:t>
            </w:r>
            <w:r w:rsidR="00552477">
              <w:rPr>
                <w:rFonts w:ascii="Times New Roman" w:hAnsi="Times New Roman"/>
                <w:b/>
                <w:bCs/>
                <w:i/>
                <w:color w:val="1F4E79" w:themeColor="accent1" w:themeShade="80"/>
              </w:rPr>
              <w:t xml:space="preserve"> (Includes the first two days of the main conference)</w:t>
            </w:r>
            <w:bookmarkStart w:id="0" w:name="_GoBack"/>
            <w:bookmarkEnd w:id="0"/>
          </w:p>
        </w:tc>
      </w:tr>
    </w:tbl>
    <w:p w14:paraId="4980F8FC" w14:textId="77777777" w:rsidR="006009E9" w:rsidRPr="006009E9" w:rsidRDefault="006009E9" w:rsidP="006009E9">
      <w:pPr>
        <w:jc w:val="both"/>
        <w:rPr>
          <w:rFonts w:ascii="Times New Roman" w:hAnsi="Times New Roman"/>
          <w:szCs w:val="24"/>
        </w:rPr>
      </w:pPr>
    </w:p>
    <w:p w14:paraId="73DCAB1E" w14:textId="77777777" w:rsidR="006009E9" w:rsidRPr="006009E9" w:rsidRDefault="006009E9" w:rsidP="006009E9">
      <w:pPr>
        <w:jc w:val="both"/>
        <w:rPr>
          <w:rFonts w:ascii="Times New Roman" w:hAnsi="Times New Roman"/>
          <w:b/>
          <w:szCs w:val="24"/>
        </w:rPr>
      </w:pPr>
      <w:r w:rsidRPr="006009E9">
        <w:rPr>
          <w:rFonts w:ascii="Times New Roman" w:hAnsi="Times New Roman"/>
          <w:b/>
          <w:szCs w:val="24"/>
        </w:rPr>
        <w:t xml:space="preserve">For more information on the Intensive Trainings March 18 – 19 (Columbus, Ohio), our Latin American Regional Conference (Costa Rica), and the Seminar for Colleges and Universities Developing their Peace and Conflict Studies Programs (Costa Rica), please visit the conference web site at </w:t>
      </w:r>
      <w:r w:rsidRPr="006009E9">
        <w:rPr>
          <w:rFonts w:ascii="Times New Roman" w:hAnsi="Times New Roman"/>
        </w:rPr>
        <w:t>u.osu.edu/cre2017</w:t>
      </w:r>
    </w:p>
    <w:p w14:paraId="739D9A5A" w14:textId="77777777" w:rsidR="006009E9" w:rsidRPr="006009E9" w:rsidRDefault="006009E9" w:rsidP="006009E9">
      <w:pPr>
        <w:ind w:right="465"/>
        <w:rPr>
          <w:rFonts w:ascii="Times New Roman" w:eastAsia="Times New Roman" w:hAnsi="Times New Roman"/>
          <w:bCs/>
          <w:szCs w:val="24"/>
        </w:rPr>
      </w:pPr>
    </w:p>
    <w:p w14:paraId="003763AA" w14:textId="77777777" w:rsidR="006009E9" w:rsidRPr="006009E9" w:rsidRDefault="006009E9" w:rsidP="006009E9">
      <w:pPr>
        <w:ind w:right="936" w:firstLine="720"/>
        <w:jc w:val="center"/>
        <w:rPr>
          <w:rFonts w:ascii="Times New Roman" w:hAnsi="Times New Roman"/>
          <w:b/>
          <w:color w:val="5B9BD5"/>
          <w:sz w:val="28"/>
          <w:szCs w:val="28"/>
        </w:rPr>
      </w:pPr>
      <w:r w:rsidRPr="006009E9">
        <w:rPr>
          <w:rFonts w:ascii="Times New Roman" w:hAnsi="Times New Roman"/>
          <w:b/>
          <w:color w:val="5B9BD5"/>
          <w:sz w:val="28"/>
          <w:szCs w:val="28"/>
        </w:rPr>
        <w:t>Main Conference (March 16 - 17)</w:t>
      </w:r>
    </w:p>
    <w:p w14:paraId="67F712B3" w14:textId="77777777" w:rsidR="006009E9" w:rsidRPr="006009E9" w:rsidRDefault="006009E9" w:rsidP="006009E9">
      <w:pPr>
        <w:numPr>
          <w:ilvl w:val="0"/>
          <w:numId w:val="14"/>
        </w:numPr>
        <w:ind w:right="465"/>
        <w:contextualSpacing/>
        <w:rPr>
          <w:rFonts w:ascii="Times New Roman" w:eastAsia="Times New Roman" w:hAnsi="Times New Roman"/>
          <w:b/>
          <w:bCs/>
          <w:szCs w:val="24"/>
          <w:u w:val="single"/>
        </w:rPr>
      </w:pPr>
      <w:r w:rsidRPr="006009E9">
        <w:rPr>
          <w:rFonts w:ascii="Times New Roman" w:eastAsia="Times New Roman" w:hAnsi="Times New Roman"/>
          <w:b/>
          <w:bCs/>
          <w:szCs w:val="24"/>
        </w:rPr>
        <w:t>2 keynotes and 60 (90 minute) workshops!</w:t>
      </w:r>
    </w:p>
    <w:p w14:paraId="0C9541BC" w14:textId="210025A4" w:rsidR="006009E9" w:rsidRPr="006009E9" w:rsidRDefault="006009E9" w:rsidP="006009E9">
      <w:pPr>
        <w:numPr>
          <w:ilvl w:val="0"/>
          <w:numId w:val="14"/>
        </w:numPr>
        <w:ind w:right="465"/>
        <w:contextualSpacing/>
        <w:rPr>
          <w:rFonts w:ascii="Times New Roman" w:eastAsia="Times New Roman" w:hAnsi="Times New Roman"/>
          <w:bCs/>
          <w:szCs w:val="24"/>
        </w:rPr>
      </w:pPr>
      <w:r w:rsidRPr="006009E9">
        <w:rPr>
          <w:rFonts w:ascii="Times New Roman" w:eastAsia="Times New Roman" w:hAnsi="Times New Roman"/>
          <w:b/>
          <w:bCs/>
          <w:szCs w:val="24"/>
        </w:rPr>
        <w:t>Keynotes</w:t>
      </w:r>
      <w:r w:rsidRPr="006009E9">
        <w:rPr>
          <w:rFonts w:ascii="Times New Roman" w:eastAsia="Times New Roman" w:hAnsi="Times New Roman"/>
          <w:bCs/>
          <w:szCs w:val="24"/>
        </w:rPr>
        <w:t xml:space="preserve">  </w:t>
      </w:r>
      <w:r w:rsidR="00D47234">
        <w:rPr>
          <w:rFonts w:ascii="Times New Roman" w:eastAsia="Times New Roman" w:hAnsi="Times New Roman"/>
          <w:bCs/>
          <w:szCs w:val="24"/>
        </w:rPr>
        <w:t xml:space="preserve"> - Greg Van Kirk, Founder of the Social Entrepreneur Corps (developer of the </w:t>
      </w:r>
      <w:proofErr w:type="spellStart"/>
      <w:r w:rsidR="00D47234">
        <w:rPr>
          <w:rFonts w:ascii="Times New Roman" w:eastAsia="Times New Roman" w:hAnsi="Times New Roman"/>
          <w:bCs/>
          <w:szCs w:val="24"/>
        </w:rPr>
        <w:t>microconsignment</w:t>
      </w:r>
      <w:proofErr w:type="spellEnd"/>
      <w:r w:rsidR="00D47234">
        <w:rPr>
          <w:rFonts w:ascii="Times New Roman" w:eastAsia="Times New Roman" w:hAnsi="Times New Roman"/>
          <w:bCs/>
          <w:szCs w:val="24"/>
        </w:rPr>
        <w:t xml:space="preserve"> model) and Valentina Raman of </w:t>
      </w:r>
      <w:proofErr w:type="spellStart"/>
      <w:r w:rsidR="00D47234">
        <w:rPr>
          <w:rFonts w:ascii="Times New Roman" w:eastAsia="Times New Roman" w:hAnsi="Times New Roman"/>
          <w:bCs/>
          <w:szCs w:val="24"/>
        </w:rPr>
        <w:t>Ashoka</w:t>
      </w:r>
      <w:proofErr w:type="spellEnd"/>
      <w:r w:rsidR="00D47234">
        <w:rPr>
          <w:rFonts w:ascii="Times New Roman" w:eastAsia="Times New Roman" w:hAnsi="Times New Roman"/>
          <w:bCs/>
          <w:szCs w:val="24"/>
        </w:rPr>
        <w:t xml:space="preserve"> with representatives from </w:t>
      </w:r>
      <w:proofErr w:type="spellStart"/>
      <w:r w:rsidR="00D47234">
        <w:rPr>
          <w:rFonts w:ascii="Times New Roman" w:eastAsia="Times New Roman" w:hAnsi="Times New Roman"/>
          <w:bCs/>
          <w:szCs w:val="24"/>
        </w:rPr>
        <w:t>Ashoka</w:t>
      </w:r>
      <w:proofErr w:type="spellEnd"/>
      <w:r w:rsidR="00D47234">
        <w:rPr>
          <w:rFonts w:ascii="Times New Roman" w:eastAsia="Times New Roman" w:hAnsi="Times New Roman"/>
          <w:bCs/>
          <w:szCs w:val="24"/>
        </w:rPr>
        <w:t xml:space="preserve"> </w:t>
      </w:r>
      <w:proofErr w:type="spellStart"/>
      <w:r w:rsidR="00D47234">
        <w:rPr>
          <w:rFonts w:ascii="Times New Roman" w:eastAsia="Times New Roman" w:hAnsi="Times New Roman"/>
          <w:bCs/>
          <w:szCs w:val="24"/>
        </w:rPr>
        <w:t>Changemaker</w:t>
      </w:r>
      <w:proofErr w:type="spellEnd"/>
      <w:r w:rsidR="00D47234">
        <w:rPr>
          <w:rFonts w:ascii="Times New Roman" w:eastAsia="Times New Roman" w:hAnsi="Times New Roman"/>
          <w:bCs/>
          <w:szCs w:val="24"/>
        </w:rPr>
        <w:t xml:space="preserve"> Schools and Universities and more!</w:t>
      </w:r>
    </w:p>
    <w:p w14:paraId="55078FF4" w14:textId="77777777" w:rsidR="006009E9" w:rsidRPr="006009E9" w:rsidRDefault="006009E9" w:rsidP="006009E9">
      <w:pPr>
        <w:numPr>
          <w:ilvl w:val="0"/>
          <w:numId w:val="14"/>
        </w:numPr>
        <w:ind w:right="465"/>
        <w:contextualSpacing/>
        <w:rPr>
          <w:rFonts w:ascii="Times New Roman" w:eastAsia="Times New Roman" w:hAnsi="Times New Roman"/>
          <w:bCs/>
          <w:szCs w:val="24"/>
        </w:rPr>
      </w:pPr>
      <w:r w:rsidRPr="006009E9">
        <w:rPr>
          <w:rFonts w:ascii="Times New Roman" w:eastAsia="Times New Roman" w:hAnsi="Times New Roman"/>
          <w:b/>
          <w:bCs/>
          <w:szCs w:val="24"/>
          <w:shd w:val="clear" w:color="auto" w:fill="FFFFFF"/>
        </w:rPr>
        <w:t>Peace/Conflict Resolution Educator Award!</w:t>
      </w:r>
      <w:r w:rsidRPr="006009E9">
        <w:rPr>
          <w:rFonts w:ascii="Times New Roman" w:eastAsia="Times New Roman" w:hAnsi="Times New Roman"/>
          <w:bCs/>
          <w:szCs w:val="24"/>
          <w:shd w:val="clear" w:color="auto" w:fill="FFFFFF"/>
        </w:rPr>
        <w:t xml:space="preserve">  </w:t>
      </w:r>
      <w:r w:rsidRPr="006009E9">
        <w:rPr>
          <w:rFonts w:ascii="Times New Roman" w:eastAsia="Times New Roman" w:hAnsi="Times New Roman"/>
          <w:bCs/>
          <w:szCs w:val="24"/>
          <w:shd w:val="clear" w:color="auto" w:fill="FFFF00"/>
        </w:rPr>
        <w:t>See the web site for the nomination form!</w:t>
      </w:r>
    </w:p>
    <w:p w14:paraId="3D889E5C" w14:textId="77777777" w:rsidR="00D47234" w:rsidRDefault="006009E9" w:rsidP="00D47234">
      <w:pPr>
        <w:jc w:val="center"/>
        <w:rPr>
          <w:rFonts w:ascii="Times New Roman" w:hAnsi="Times New Roman"/>
          <w:b/>
          <w:color w:val="538135" w:themeColor="accent6" w:themeShade="BF"/>
        </w:rPr>
      </w:pPr>
      <w:r w:rsidRPr="00D47234">
        <w:rPr>
          <w:rFonts w:ascii="Times New Roman" w:eastAsia="Times New Roman" w:hAnsi="Times New Roman"/>
          <w:b/>
          <w:bCs/>
          <w:szCs w:val="24"/>
          <w:shd w:val="clear" w:color="auto" w:fill="FFFFFF"/>
        </w:rPr>
        <w:lastRenderedPageBreak/>
        <w:t>U.S. Student Peace and Conflict Resolution Education Scholarship Award</w:t>
      </w:r>
      <w:r w:rsidRPr="00D47234">
        <w:rPr>
          <w:rFonts w:ascii="Times New Roman" w:eastAsia="Times New Roman" w:hAnsi="Times New Roman"/>
          <w:bCs/>
          <w:szCs w:val="24"/>
          <w:shd w:val="clear" w:color="auto" w:fill="FFFFFF"/>
        </w:rPr>
        <w:t xml:space="preserve"> - </w:t>
      </w:r>
      <w:r w:rsidRPr="00D47234">
        <w:rPr>
          <w:rFonts w:ascii="Times New Roman" w:eastAsia="Times New Roman" w:hAnsi="Times New Roman"/>
          <w:bCs/>
          <w:szCs w:val="24"/>
          <w:shd w:val="clear" w:color="auto" w:fill="FFFF00"/>
        </w:rPr>
        <w:t xml:space="preserve">If you are a U.S. high school student who was either a peer mediator and/or in a student peace club, consider submitting an application for the scholarship!  Scholarship applications will be posted in January 2017 at </w:t>
      </w:r>
      <w:r w:rsidR="00D47234" w:rsidRPr="006009E9">
        <w:rPr>
          <w:rFonts w:ascii="Times New Roman" w:hAnsi="Times New Roman"/>
          <w:b/>
          <w:color w:val="538135" w:themeColor="accent6" w:themeShade="BF"/>
        </w:rPr>
        <w:t>u.osu.edu/cre2017</w:t>
      </w:r>
    </w:p>
    <w:p w14:paraId="5BF79658" w14:textId="2CD7B16D" w:rsidR="006009E9" w:rsidRPr="00D47234" w:rsidRDefault="006009E9" w:rsidP="00D47234">
      <w:pPr>
        <w:ind w:left="360" w:right="936"/>
        <w:contextualSpacing/>
        <w:jc w:val="both"/>
        <w:rPr>
          <w:rFonts w:ascii="Times New Roman" w:eastAsia="Times New Roman" w:hAnsi="Times New Roman"/>
          <w:szCs w:val="24"/>
        </w:rPr>
      </w:pPr>
    </w:p>
    <w:p w14:paraId="444F8F60" w14:textId="77777777" w:rsidR="006009E9" w:rsidRPr="006009E9" w:rsidRDefault="006009E9" w:rsidP="006009E9">
      <w:pPr>
        <w:ind w:right="936"/>
        <w:jc w:val="both"/>
        <w:rPr>
          <w:rFonts w:ascii="Times New Roman" w:eastAsia="Times New Roman" w:hAnsi="Times New Roman"/>
          <w:szCs w:val="24"/>
        </w:rPr>
      </w:pPr>
      <w:r w:rsidRPr="006009E9">
        <w:rPr>
          <w:rFonts w:ascii="Times New Roman" w:eastAsia="Times New Roman" w:hAnsi="Times New Roman"/>
          <w:szCs w:val="24"/>
        </w:rPr>
        <w:t xml:space="preserve">The 2017 conference builds upon prior conferences in 2004 – 2013, 2016 in Ohio, and 2014 - 2015 in Virginia, which brought together government representatives from among the 50 states and around the globe and their non-governmental organization partners who have legislation or policies in place on topics such as conflict management, human rights,  social and emotional learning, peace education, democracy education, civics education, and multi-cultural/global education in traditional and non-traditional education settings.  </w:t>
      </w:r>
      <w:r w:rsidRPr="006009E9">
        <w:rPr>
          <w:rFonts w:ascii="Times New Roman" w:hAnsi="Times New Roman"/>
          <w:szCs w:val="24"/>
        </w:rPr>
        <w:t xml:space="preserve">Conference and meeting publications from past conferences are available by clicking on the options on the right hand side of the web page at: </w:t>
      </w:r>
      <w:hyperlink r:id="rId7" w:history="1">
        <w:r w:rsidRPr="006009E9">
          <w:rPr>
            <w:rFonts w:ascii="Times New Roman" w:hAnsi="Times New Roman"/>
            <w:color w:val="0000FF"/>
            <w:szCs w:val="24"/>
            <w:u w:val="single"/>
          </w:rPr>
          <w:t>http://www.creducation.org/cre/global_cre</w:t>
        </w:r>
      </w:hyperlink>
    </w:p>
    <w:p w14:paraId="3B3C34CF" w14:textId="77777777" w:rsidR="006009E9" w:rsidRPr="006009E9" w:rsidRDefault="006009E9" w:rsidP="006009E9">
      <w:pPr>
        <w:ind w:right="936"/>
        <w:jc w:val="both"/>
        <w:rPr>
          <w:rFonts w:ascii="Times New Roman" w:hAnsi="Times New Roman"/>
          <w:szCs w:val="24"/>
        </w:rPr>
      </w:pPr>
    </w:p>
    <w:p w14:paraId="0FC2C85D" w14:textId="77777777" w:rsidR="006009E9" w:rsidRPr="006009E9" w:rsidRDefault="006009E9" w:rsidP="006009E9">
      <w:pPr>
        <w:ind w:right="936"/>
        <w:jc w:val="both"/>
        <w:rPr>
          <w:rFonts w:ascii="Times New Roman" w:hAnsi="Times New Roman"/>
          <w:szCs w:val="24"/>
        </w:rPr>
      </w:pPr>
      <w:r w:rsidRPr="006009E9">
        <w:rPr>
          <w:rFonts w:ascii="Times New Roman" w:hAnsi="Times New Roman"/>
          <w:szCs w:val="24"/>
        </w:rPr>
        <w:t xml:space="preserve">The International Conference on CRE is an opportunity to engage in interdisciplinary collaboration and research. Presentations will focus on innovations in the fields that are making broad impacts in local, state, national, and international communities.  Participants will exchange best practices, evaluation methodology, creation of policy implementation structures, consideration of obstacles to success, and new and innovative use of training, resources and technology. </w:t>
      </w:r>
    </w:p>
    <w:p w14:paraId="3E8D3F1F" w14:textId="77777777" w:rsidR="006009E9" w:rsidRPr="006009E9" w:rsidRDefault="006009E9" w:rsidP="006009E9">
      <w:pPr>
        <w:ind w:right="936"/>
        <w:jc w:val="both"/>
        <w:rPr>
          <w:rFonts w:ascii="Times New Roman" w:hAnsi="Times New Roman"/>
          <w:szCs w:val="24"/>
        </w:rPr>
      </w:pPr>
    </w:p>
    <w:p w14:paraId="4BBB6FF6" w14:textId="77777777" w:rsidR="006009E9" w:rsidRPr="006009E9" w:rsidRDefault="006009E9" w:rsidP="006009E9">
      <w:pPr>
        <w:ind w:right="936"/>
        <w:jc w:val="both"/>
        <w:rPr>
          <w:rFonts w:ascii="Times New Roman" w:hAnsi="Times New Roman"/>
          <w:szCs w:val="24"/>
        </w:rPr>
      </w:pPr>
      <w:r w:rsidRPr="006009E9">
        <w:rPr>
          <w:rFonts w:ascii="Times New Roman" w:hAnsi="Times New Roman"/>
          <w:b/>
          <w:szCs w:val="24"/>
        </w:rPr>
        <w:t>Audience:</w:t>
      </w:r>
      <w:r w:rsidRPr="006009E9">
        <w:rPr>
          <w:rFonts w:ascii="Times New Roman" w:hAnsi="Times New Roman"/>
          <w:szCs w:val="24"/>
        </w:rPr>
        <w:t xml:space="preserve">  Conference participants will be drawn from the local, state, national, and international community. The conference is intended for primary, secondary and h</w:t>
      </w:r>
      <w:r w:rsidRPr="006009E9">
        <w:rPr>
          <w:rFonts w:ascii="Times New Roman" w:hAnsi="Times New Roman"/>
        </w:rPr>
        <w:t>igher education students, faculty, staff and administrators, members of the business community, policy makers at all levels, researchers, media groups, philanthropists, and anyone wishing to make positive change in their communities.</w:t>
      </w:r>
    </w:p>
    <w:p w14:paraId="70C31930" w14:textId="77777777" w:rsidR="006009E9" w:rsidRPr="006009E9" w:rsidRDefault="006009E9" w:rsidP="006009E9">
      <w:pPr>
        <w:ind w:right="936"/>
        <w:jc w:val="both"/>
        <w:rPr>
          <w:rFonts w:ascii="Times New Roman" w:hAnsi="Times New Roman"/>
          <w:b/>
          <w:szCs w:val="24"/>
        </w:rPr>
      </w:pPr>
    </w:p>
    <w:p w14:paraId="07AA4B10" w14:textId="17826C8E" w:rsidR="006009E9" w:rsidRPr="006009E9" w:rsidRDefault="00D47234" w:rsidP="006009E9">
      <w:pPr>
        <w:keepNext/>
        <w:keepLines/>
        <w:spacing w:before="40" w:line="259" w:lineRule="auto"/>
        <w:outlineLvl w:val="2"/>
        <w:rPr>
          <w:rFonts w:ascii="Times New Roman" w:eastAsiaTheme="majorEastAsia" w:hAnsi="Times New Roman"/>
          <w:b/>
          <w:szCs w:val="24"/>
          <w:u w:val="single"/>
        </w:rPr>
      </w:pPr>
      <w:r>
        <w:rPr>
          <w:rFonts w:ascii="Times New Roman" w:eastAsiaTheme="majorEastAsia" w:hAnsi="Times New Roman"/>
          <w:b/>
          <w:szCs w:val="24"/>
          <w:u w:val="single"/>
        </w:rPr>
        <w:t>There are</w:t>
      </w:r>
      <w:r w:rsidR="006009E9" w:rsidRPr="006009E9">
        <w:rPr>
          <w:rFonts w:ascii="Times New Roman" w:eastAsiaTheme="majorEastAsia" w:hAnsi="Times New Roman"/>
          <w:b/>
          <w:szCs w:val="24"/>
          <w:u w:val="single"/>
        </w:rPr>
        <w:t xml:space="preserve"> three main tracks – Social Enterprise, Education, Innovation</w:t>
      </w:r>
    </w:p>
    <w:p w14:paraId="2B0E6BC5" w14:textId="77777777" w:rsidR="006009E9" w:rsidRPr="006009E9" w:rsidRDefault="006009E9" w:rsidP="006009E9">
      <w:pPr>
        <w:keepNext/>
        <w:keepLines/>
        <w:spacing w:before="40" w:line="259" w:lineRule="auto"/>
        <w:outlineLvl w:val="2"/>
        <w:rPr>
          <w:rFonts w:ascii="Times New Roman" w:eastAsiaTheme="majorEastAsia" w:hAnsi="Times New Roman"/>
          <w:b/>
          <w:szCs w:val="24"/>
        </w:rPr>
      </w:pPr>
      <w:r w:rsidRPr="006009E9">
        <w:rPr>
          <w:rFonts w:ascii="Times New Roman" w:eastAsiaTheme="majorEastAsia" w:hAnsi="Times New Roman"/>
          <w:b/>
          <w:szCs w:val="24"/>
        </w:rPr>
        <w:t>Social Enterprise</w:t>
      </w:r>
    </w:p>
    <w:p w14:paraId="63493EEE" w14:textId="6684B637" w:rsidR="006009E9" w:rsidRPr="006009E9" w:rsidRDefault="006009E9" w:rsidP="006009E9">
      <w:pPr>
        <w:rPr>
          <w:rFonts w:ascii="Times New Roman" w:hAnsi="Times New Roman"/>
        </w:rPr>
      </w:pPr>
      <w:r w:rsidRPr="006009E9">
        <w:rPr>
          <w:rFonts w:ascii="Times New Roman" w:hAnsi="Times New Roman"/>
        </w:rPr>
        <w:t>At its most fundamental violence is equated with unmet needs. Deprivation is violent in its own right, and leads to direct violence and disruptive conflict. Social enterprise applies methods and ideas from the business world to solve human problems, whether these be social pr</w:t>
      </w:r>
      <w:r w:rsidR="00781D0C">
        <w:rPr>
          <w:rFonts w:ascii="Times New Roman" w:hAnsi="Times New Roman"/>
        </w:rPr>
        <w:t>oblems like poverty, and lack of</w:t>
      </w:r>
      <w:r w:rsidRPr="006009E9">
        <w:rPr>
          <w:rFonts w:ascii="Times New Roman" w:hAnsi="Times New Roman"/>
        </w:rPr>
        <w:t xml:space="preserve"> access to education, or environmental problems like desertification. In this conference we will focus on the role of social enterprise in addressing </w:t>
      </w:r>
      <w:r w:rsidR="00781D0C">
        <w:rPr>
          <w:rFonts w:ascii="Times New Roman" w:hAnsi="Times New Roman"/>
        </w:rPr>
        <w:t>conflict at the local to global level</w:t>
      </w:r>
      <w:r w:rsidRPr="006009E9">
        <w:rPr>
          <w:rFonts w:ascii="Times New Roman" w:hAnsi="Times New Roman"/>
        </w:rPr>
        <w:t xml:space="preserve">. We will consider direct methods such as those enterprises and initiatives that seek to bring disparate communities together. We will also look at the role of social enterprise in addressing the underlying causes of conflict like poverty, uneven life chances, discrimination and marginalization. Trainings and workshops will bring together leaders from all sectors of society to share ideas, coordinate approaches and build knowledge.  </w:t>
      </w:r>
    </w:p>
    <w:p w14:paraId="0C000C8D" w14:textId="77777777" w:rsidR="006009E9" w:rsidRPr="006009E9" w:rsidRDefault="006009E9" w:rsidP="006009E9">
      <w:pPr>
        <w:keepNext/>
        <w:keepLines/>
        <w:spacing w:before="40" w:line="259" w:lineRule="auto"/>
        <w:outlineLvl w:val="2"/>
        <w:rPr>
          <w:rFonts w:ascii="Times New Roman" w:eastAsiaTheme="majorEastAsia" w:hAnsi="Times New Roman"/>
          <w:b/>
          <w:szCs w:val="24"/>
        </w:rPr>
      </w:pPr>
      <w:r w:rsidRPr="006009E9">
        <w:rPr>
          <w:rFonts w:ascii="Times New Roman" w:eastAsiaTheme="majorEastAsia" w:hAnsi="Times New Roman"/>
          <w:b/>
          <w:szCs w:val="24"/>
        </w:rPr>
        <w:t>Education</w:t>
      </w:r>
    </w:p>
    <w:p w14:paraId="78EE39C3" w14:textId="77777777" w:rsidR="006009E9" w:rsidRPr="006009E9" w:rsidRDefault="006009E9" w:rsidP="006009E9">
      <w:pPr>
        <w:rPr>
          <w:rFonts w:ascii="Times New Roman" w:hAnsi="Times New Roman"/>
          <w:szCs w:val="24"/>
        </w:rPr>
      </w:pPr>
      <w:r w:rsidRPr="006009E9">
        <w:rPr>
          <w:rFonts w:ascii="Times New Roman" w:hAnsi="Times New Roman"/>
          <w:szCs w:val="24"/>
        </w:rPr>
        <w:t>In addition to K-12 and higher education, this track will also include workshops, training programs and continuing education for all age groups in non-formal and community education settings. Examples of topics include conflict resolution as social entrepreneurship, teaching business and entrepreneurial skills to students from underserved communities, schools as social enterprises, universities as social enterprises, conflict resolution education within the business sector, and using college internships to support community social enterprise, etc. Trainings and workshops will be led by leaders in the field of conflict resolution and social enterprise, including, but not limited to skill building.</w:t>
      </w:r>
    </w:p>
    <w:p w14:paraId="662AE50C" w14:textId="77777777" w:rsidR="006009E9" w:rsidRPr="006009E9" w:rsidRDefault="006009E9" w:rsidP="006009E9">
      <w:pPr>
        <w:keepNext/>
        <w:keepLines/>
        <w:spacing w:before="40" w:line="259" w:lineRule="auto"/>
        <w:outlineLvl w:val="2"/>
        <w:rPr>
          <w:rFonts w:ascii="Times New Roman" w:eastAsiaTheme="majorEastAsia" w:hAnsi="Times New Roman"/>
          <w:b/>
          <w:szCs w:val="24"/>
        </w:rPr>
      </w:pPr>
      <w:r w:rsidRPr="006009E9">
        <w:rPr>
          <w:rFonts w:ascii="Times New Roman" w:eastAsiaTheme="majorEastAsia" w:hAnsi="Times New Roman"/>
          <w:b/>
          <w:szCs w:val="24"/>
        </w:rPr>
        <w:t>Innovation</w:t>
      </w:r>
    </w:p>
    <w:p w14:paraId="16A1FD44" w14:textId="77777777" w:rsidR="006009E9" w:rsidRPr="006009E9" w:rsidRDefault="006009E9" w:rsidP="006009E9">
      <w:pPr>
        <w:rPr>
          <w:rFonts w:ascii="Times New Roman" w:hAnsi="Times New Roman"/>
          <w:szCs w:val="24"/>
        </w:rPr>
      </w:pPr>
      <w:r w:rsidRPr="006009E9">
        <w:rPr>
          <w:rFonts w:ascii="Times New Roman" w:hAnsi="Times New Roman"/>
          <w:szCs w:val="24"/>
        </w:rPr>
        <w:t>Innovation and evaluation are closely linked in creating effective organizations. To innovate effectively it is necessary to have a clear idea of the challenges to be overcome, the improvements need and the opportunities to be seized. This demands accurate, valid and standardized evaluation methods. Moreover, effective evaluation requires continuous innovation to ensure that the evaluation methods keep up with what is frequently a rapidly changing environment. It is in these ways that innovation drives evaluation and evaluation drives innovation.</w:t>
      </w:r>
    </w:p>
    <w:p w14:paraId="5F7DCF80" w14:textId="77777777" w:rsidR="006009E9" w:rsidRPr="006009E9" w:rsidRDefault="006009E9" w:rsidP="006009E9">
      <w:pPr>
        <w:keepNext/>
        <w:keepLines/>
        <w:spacing w:before="40" w:line="259" w:lineRule="auto"/>
        <w:outlineLvl w:val="3"/>
        <w:rPr>
          <w:rFonts w:ascii="Times New Roman" w:eastAsiaTheme="majorEastAsia" w:hAnsi="Times New Roman"/>
          <w:i/>
          <w:iCs/>
          <w:szCs w:val="24"/>
        </w:rPr>
      </w:pPr>
    </w:p>
    <w:p w14:paraId="788E4B5F" w14:textId="77777777" w:rsidR="006009E9" w:rsidRPr="006009E9" w:rsidRDefault="006009E9" w:rsidP="006009E9">
      <w:pPr>
        <w:rPr>
          <w:rFonts w:ascii="Times New Roman" w:hAnsi="Times New Roman"/>
          <w:szCs w:val="24"/>
        </w:rPr>
      </w:pPr>
      <w:r w:rsidRPr="006009E9">
        <w:rPr>
          <w:rFonts w:ascii="Times New Roman" w:hAnsi="Times New Roman"/>
          <w:szCs w:val="24"/>
        </w:rPr>
        <w:t xml:space="preserve">The Innovation track provides an opportunity for participants to showcase their own work, learn from others and discuss unmet challenges. There will be an opportunity for participants to receive training in the nuts and bolts of social innovation and the skills of conflict resolution necessary for effective organizing. Example topics might include identifying new opportunities, creating technologies for change, building global networks and starting an enterprise. </w:t>
      </w:r>
    </w:p>
    <w:p w14:paraId="05EE6E9B" w14:textId="77777777" w:rsidR="006009E9" w:rsidRPr="006009E9" w:rsidRDefault="006009E9" w:rsidP="006009E9">
      <w:pPr>
        <w:rPr>
          <w:rFonts w:ascii="Times New Roman" w:hAnsi="Times New Roman"/>
          <w:b/>
          <w:szCs w:val="24"/>
        </w:rPr>
      </w:pPr>
    </w:p>
    <w:p w14:paraId="2715E3C9" w14:textId="77777777" w:rsidR="006009E9" w:rsidRPr="006009E9" w:rsidRDefault="006009E9" w:rsidP="006009E9">
      <w:pPr>
        <w:rPr>
          <w:rFonts w:ascii="Times New Roman" w:hAnsi="Times New Roman"/>
          <w:b/>
          <w:color w:val="4472C4" w:themeColor="accent5"/>
          <w:szCs w:val="24"/>
        </w:rPr>
      </w:pPr>
      <w:r w:rsidRPr="006009E9">
        <w:rPr>
          <w:rFonts w:ascii="Times New Roman" w:hAnsi="Times New Roman"/>
          <w:b/>
          <w:color w:val="4472C4" w:themeColor="accent5"/>
          <w:szCs w:val="24"/>
        </w:rPr>
        <w:t>Proposal Topics:</w:t>
      </w:r>
    </w:p>
    <w:p w14:paraId="0DD067B2" w14:textId="77777777" w:rsidR="006009E9" w:rsidRPr="006009E9" w:rsidRDefault="006009E9" w:rsidP="006009E9">
      <w:pPr>
        <w:rPr>
          <w:rFonts w:ascii="Times New Roman" w:hAnsi="Times New Roman"/>
          <w:b/>
          <w:szCs w:val="24"/>
        </w:rPr>
      </w:pPr>
      <w:r w:rsidRPr="006009E9">
        <w:rPr>
          <w:rFonts w:ascii="Times New Roman" w:hAnsi="Times New Roman"/>
          <w:b/>
          <w:szCs w:val="24"/>
        </w:rPr>
        <w:t xml:space="preserve">A. Topics may include </w:t>
      </w:r>
      <w:r w:rsidRPr="006009E9">
        <w:rPr>
          <w:rFonts w:ascii="Times New Roman" w:hAnsi="Times New Roman"/>
          <w:b/>
          <w:color w:val="2E74B5" w:themeColor="accent1" w:themeShade="BF"/>
          <w:szCs w:val="24"/>
        </w:rPr>
        <w:t>Tools for Preparing the Change Leaders of the Future</w:t>
      </w:r>
      <w:r w:rsidRPr="006009E9">
        <w:rPr>
          <w:rFonts w:ascii="Times New Roman" w:hAnsi="Times New Roman"/>
          <w:b/>
          <w:szCs w:val="24"/>
        </w:rPr>
        <w:t xml:space="preserve">, such as through </w:t>
      </w:r>
      <w:r w:rsidRPr="006009E9">
        <w:rPr>
          <w:rFonts w:ascii="Times New Roman" w:hAnsi="Times New Roman"/>
          <w:b/>
          <w:color w:val="2E74B5" w:themeColor="accent1" w:themeShade="BF"/>
          <w:szCs w:val="24"/>
        </w:rPr>
        <w:t xml:space="preserve">Social Enterprise (SE), Education and Innovation </w:t>
      </w:r>
      <w:r w:rsidRPr="006009E9">
        <w:rPr>
          <w:rFonts w:ascii="Times New Roman" w:hAnsi="Times New Roman"/>
          <w:b/>
          <w:szCs w:val="24"/>
        </w:rPr>
        <w:t>or closely related topics including, but not limited to:</w:t>
      </w:r>
    </w:p>
    <w:p w14:paraId="477ACF10" w14:textId="7917084E" w:rsidR="00CA1791" w:rsidRPr="006009E9" w:rsidRDefault="00CA1791" w:rsidP="00CA1791">
      <w:pPr>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660"/>
        <w:gridCol w:w="3468"/>
      </w:tblGrid>
      <w:tr w:rsidR="00CA1791" w:rsidRPr="006009E9" w14:paraId="798F3A48" w14:textId="77777777" w:rsidTr="00E97145">
        <w:tc>
          <w:tcPr>
            <w:tcW w:w="10296" w:type="dxa"/>
            <w:gridSpan w:val="3"/>
            <w:shd w:val="clear" w:color="auto" w:fill="auto"/>
          </w:tcPr>
          <w:p w14:paraId="565798D6" w14:textId="4622C1FA" w:rsidR="00CA1791" w:rsidRPr="006009E9" w:rsidRDefault="00CA1791" w:rsidP="00CA1791">
            <w:pPr>
              <w:rPr>
                <w:rFonts w:ascii="Times New Roman" w:hAnsi="Times New Roman"/>
                <w:b/>
                <w:sz w:val="28"/>
                <w:szCs w:val="28"/>
              </w:rPr>
            </w:pPr>
            <w:r w:rsidRPr="00781D0C">
              <w:rPr>
                <w:rFonts w:ascii="Times New Roman" w:hAnsi="Times New Roman"/>
                <w:szCs w:val="24"/>
                <w:highlight w:val="yellow"/>
              </w:rPr>
              <w:t>While the topics listed below are listed under a single heading, most overlap across the three tracks.  This list is not exhaustive, but hopefully provides potential wor</w:t>
            </w:r>
            <w:r>
              <w:rPr>
                <w:rFonts w:ascii="Times New Roman" w:hAnsi="Times New Roman"/>
                <w:szCs w:val="24"/>
                <w:highlight w:val="yellow"/>
              </w:rPr>
              <w:t>kshop presenters with some examples</w:t>
            </w:r>
            <w:r w:rsidRPr="00781D0C">
              <w:rPr>
                <w:rFonts w:ascii="Times New Roman" w:hAnsi="Times New Roman"/>
                <w:szCs w:val="24"/>
                <w:highlight w:val="yellow"/>
              </w:rPr>
              <w:t xml:space="preserve"> of where their work might fit.</w:t>
            </w:r>
          </w:p>
        </w:tc>
      </w:tr>
      <w:tr w:rsidR="00CA1791" w:rsidRPr="006009E9" w14:paraId="3911093B" w14:textId="77777777" w:rsidTr="00D678B4">
        <w:tc>
          <w:tcPr>
            <w:tcW w:w="3168" w:type="dxa"/>
            <w:shd w:val="clear" w:color="auto" w:fill="auto"/>
          </w:tcPr>
          <w:p w14:paraId="4D666FCE" w14:textId="77777777" w:rsidR="00CA1791" w:rsidRPr="006009E9" w:rsidRDefault="00CA1791" w:rsidP="00D678B4">
            <w:pPr>
              <w:jc w:val="center"/>
              <w:rPr>
                <w:rFonts w:ascii="Times New Roman" w:hAnsi="Times New Roman"/>
                <w:b/>
                <w:sz w:val="28"/>
                <w:szCs w:val="28"/>
              </w:rPr>
            </w:pPr>
            <w:r w:rsidRPr="006009E9">
              <w:rPr>
                <w:rFonts w:ascii="Times New Roman" w:hAnsi="Times New Roman"/>
                <w:b/>
                <w:sz w:val="28"/>
                <w:szCs w:val="28"/>
              </w:rPr>
              <w:t>SOCIAL ENTERPRISE</w:t>
            </w:r>
          </w:p>
        </w:tc>
        <w:tc>
          <w:tcPr>
            <w:tcW w:w="3660" w:type="dxa"/>
            <w:shd w:val="clear" w:color="auto" w:fill="auto"/>
          </w:tcPr>
          <w:p w14:paraId="6DDC0740" w14:textId="77777777" w:rsidR="00CA1791" w:rsidRPr="006009E9" w:rsidRDefault="00CA1791" w:rsidP="00D678B4">
            <w:pPr>
              <w:jc w:val="center"/>
              <w:rPr>
                <w:rFonts w:ascii="Times New Roman" w:hAnsi="Times New Roman"/>
                <w:b/>
                <w:sz w:val="28"/>
                <w:szCs w:val="28"/>
              </w:rPr>
            </w:pPr>
            <w:r w:rsidRPr="006009E9">
              <w:rPr>
                <w:rFonts w:ascii="Times New Roman" w:hAnsi="Times New Roman"/>
                <w:b/>
                <w:sz w:val="28"/>
                <w:szCs w:val="28"/>
              </w:rPr>
              <w:t>EDUCATION</w:t>
            </w:r>
          </w:p>
        </w:tc>
        <w:tc>
          <w:tcPr>
            <w:tcW w:w="3468" w:type="dxa"/>
            <w:shd w:val="clear" w:color="auto" w:fill="auto"/>
          </w:tcPr>
          <w:p w14:paraId="2D0F2527" w14:textId="77777777" w:rsidR="00CA1791" w:rsidRPr="006009E9" w:rsidRDefault="00CA1791" w:rsidP="00D678B4">
            <w:pPr>
              <w:jc w:val="center"/>
              <w:rPr>
                <w:rFonts w:ascii="Times New Roman" w:hAnsi="Times New Roman"/>
                <w:b/>
                <w:sz w:val="28"/>
                <w:szCs w:val="28"/>
              </w:rPr>
            </w:pPr>
            <w:r w:rsidRPr="006009E9">
              <w:rPr>
                <w:rFonts w:ascii="Times New Roman" w:hAnsi="Times New Roman"/>
                <w:b/>
                <w:sz w:val="28"/>
                <w:szCs w:val="28"/>
              </w:rPr>
              <w:t>INNOVATION</w:t>
            </w:r>
          </w:p>
        </w:tc>
      </w:tr>
      <w:tr w:rsidR="00CA1791" w:rsidRPr="006009E9" w14:paraId="45864A65" w14:textId="77777777" w:rsidTr="00D678B4">
        <w:tc>
          <w:tcPr>
            <w:tcW w:w="3168" w:type="dxa"/>
            <w:shd w:val="clear" w:color="auto" w:fill="auto"/>
          </w:tcPr>
          <w:p w14:paraId="5D9C01E3" w14:textId="77777777" w:rsidR="00CA1791" w:rsidRPr="006009E9" w:rsidRDefault="00CA1791" w:rsidP="00D678B4">
            <w:pPr>
              <w:rPr>
                <w:rFonts w:ascii="Times New Roman" w:hAnsi="Times New Roman"/>
                <w:sz w:val="20"/>
              </w:rPr>
            </w:pPr>
            <w:r w:rsidRPr="006009E9">
              <w:rPr>
                <w:rFonts w:ascii="Times New Roman" w:hAnsi="Times New Roman"/>
                <w:sz w:val="20"/>
              </w:rPr>
              <w:t>SE and Community Engagement</w:t>
            </w:r>
          </w:p>
        </w:tc>
        <w:tc>
          <w:tcPr>
            <w:tcW w:w="3660" w:type="dxa"/>
            <w:shd w:val="clear" w:color="auto" w:fill="auto"/>
          </w:tcPr>
          <w:p w14:paraId="4501390E" w14:textId="77777777" w:rsidR="00CA1791" w:rsidRPr="006009E9" w:rsidRDefault="00CA1791" w:rsidP="00D678B4">
            <w:pPr>
              <w:rPr>
                <w:rFonts w:ascii="Times New Roman" w:hAnsi="Times New Roman"/>
                <w:sz w:val="20"/>
              </w:rPr>
            </w:pPr>
            <w:r w:rsidRPr="006009E9">
              <w:rPr>
                <w:rFonts w:ascii="Times New Roman" w:hAnsi="Times New Roman"/>
                <w:sz w:val="20"/>
              </w:rPr>
              <w:t xml:space="preserve">Public Private Partnerships to Address Community Violence or Issues of Social Justice </w:t>
            </w:r>
          </w:p>
        </w:tc>
        <w:tc>
          <w:tcPr>
            <w:tcW w:w="3468" w:type="dxa"/>
            <w:shd w:val="clear" w:color="auto" w:fill="auto"/>
          </w:tcPr>
          <w:p w14:paraId="5AF6B4E3" w14:textId="77777777" w:rsidR="00CA1791" w:rsidRPr="006009E9" w:rsidRDefault="00CA1791" w:rsidP="00D678B4">
            <w:pPr>
              <w:rPr>
                <w:rFonts w:ascii="Times New Roman" w:hAnsi="Times New Roman"/>
                <w:sz w:val="20"/>
              </w:rPr>
            </w:pPr>
            <w:r w:rsidRPr="006009E9">
              <w:rPr>
                <w:rFonts w:ascii="Times New Roman" w:hAnsi="Times New Roman"/>
                <w:sz w:val="20"/>
              </w:rPr>
              <w:t>Human Trafficking</w:t>
            </w:r>
          </w:p>
        </w:tc>
      </w:tr>
      <w:tr w:rsidR="00CA1791" w:rsidRPr="006009E9" w14:paraId="4C0C633E" w14:textId="77777777" w:rsidTr="00D678B4">
        <w:tc>
          <w:tcPr>
            <w:tcW w:w="3168" w:type="dxa"/>
            <w:shd w:val="clear" w:color="auto" w:fill="auto"/>
          </w:tcPr>
          <w:p w14:paraId="4BE0EE0A" w14:textId="77777777" w:rsidR="00CA1791" w:rsidRPr="006009E9" w:rsidRDefault="00CA1791" w:rsidP="00D678B4">
            <w:pPr>
              <w:rPr>
                <w:rFonts w:ascii="Times New Roman" w:hAnsi="Times New Roman"/>
                <w:sz w:val="20"/>
              </w:rPr>
            </w:pPr>
            <w:r w:rsidRPr="006009E9">
              <w:rPr>
                <w:rFonts w:ascii="Times New Roman" w:hAnsi="Times New Roman"/>
                <w:sz w:val="20"/>
              </w:rPr>
              <w:t xml:space="preserve">Socially Conscious Business Models </w:t>
            </w:r>
          </w:p>
        </w:tc>
        <w:tc>
          <w:tcPr>
            <w:tcW w:w="3660" w:type="dxa"/>
            <w:shd w:val="clear" w:color="auto" w:fill="auto"/>
          </w:tcPr>
          <w:p w14:paraId="0F18DE50" w14:textId="77777777" w:rsidR="00CA1791" w:rsidRPr="00F26F7B" w:rsidRDefault="00CA1791" w:rsidP="00D678B4">
            <w:pPr>
              <w:shd w:val="clear" w:color="auto" w:fill="FFFFFF"/>
              <w:jc w:val="both"/>
              <w:rPr>
                <w:rFonts w:ascii="Times New Roman" w:hAnsi="Times New Roman"/>
                <w:sz w:val="20"/>
              </w:rPr>
            </w:pPr>
            <w:r w:rsidRPr="00F26F7B">
              <w:rPr>
                <w:rFonts w:ascii="Times New Roman" w:hAnsi="Times New Roman"/>
                <w:sz w:val="20"/>
              </w:rPr>
              <w:t>School (K-12) M</w:t>
            </w:r>
            <w:r>
              <w:rPr>
                <w:rFonts w:ascii="Times New Roman" w:hAnsi="Times New Roman"/>
                <w:sz w:val="20"/>
              </w:rPr>
              <w:t>odels for a comprehensive School Conflict Management/SEL - Curriculum Integration (SEL/CRE), student programming, school culture (collaborative decision making), and pedagogy (teachers modeling skills, use of class meetings).</w:t>
            </w:r>
          </w:p>
        </w:tc>
        <w:tc>
          <w:tcPr>
            <w:tcW w:w="3468" w:type="dxa"/>
            <w:shd w:val="clear" w:color="auto" w:fill="auto"/>
          </w:tcPr>
          <w:p w14:paraId="7438AE3A" w14:textId="03A6836A" w:rsidR="00CA1791" w:rsidRPr="006009E9" w:rsidRDefault="00CA1791" w:rsidP="00D678B4">
            <w:pPr>
              <w:rPr>
                <w:rFonts w:ascii="Times New Roman" w:hAnsi="Times New Roman"/>
                <w:sz w:val="20"/>
              </w:rPr>
            </w:pPr>
            <w:r w:rsidRPr="006009E9">
              <w:rPr>
                <w:rFonts w:ascii="Times New Roman" w:hAnsi="Times New Roman"/>
                <w:sz w:val="20"/>
              </w:rPr>
              <w:t xml:space="preserve">The Future of SE: Where are we </w:t>
            </w:r>
            <w:proofErr w:type="gramStart"/>
            <w:r w:rsidRPr="006009E9">
              <w:rPr>
                <w:rFonts w:ascii="Times New Roman" w:hAnsi="Times New Roman"/>
                <w:sz w:val="20"/>
              </w:rPr>
              <w:t>now</w:t>
            </w:r>
            <w:proofErr w:type="gramEnd"/>
            <w:r w:rsidRPr="006009E9">
              <w:rPr>
                <w:rFonts w:ascii="Times New Roman" w:hAnsi="Times New Roman"/>
                <w:sz w:val="20"/>
              </w:rPr>
              <w:t xml:space="preserve"> and where are we going</w:t>
            </w:r>
          </w:p>
          <w:p w14:paraId="3D80D91D" w14:textId="77777777" w:rsidR="00CA1791" w:rsidRPr="006009E9" w:rsidRDefault="00CA1791" w:rsidP="00D678B4">
            <w:pPr>
              <w:rPr>
                <w:rFonts w:ascii="Times New Roman" w:hAnsi="Times New Roman"/>
                <w:sz w:val="20"/>
              </w:rPr>
            </w:pPr>
          </w:p>
          <w:p w14:paraId="1315F2B2" w14:textId="77777777" w:rsidR="00CA1791" w:rsidRPr="006009E9" w:rsidRDefault="00CA1791" w:rsidP="00D678B4">
            <w:pPr>
              <w:rPr>
                <w:rFonts w:ascii="Times New Roman" w:hAnsi="Times New Roman"/>
                <w:sz w:val="20"/>
              </w:rPr>
            </w:pPr>
          </w:p>
        </w:tc>
      </w:tr>
      <w:tr w:rsidR="00CA1791" w:rsidRPr="006009E9" w14:paraId="0B2B26C8" w14:textId="77777777" w:rsidTr="00D678B4">
        <w:tc>
          <w:tcPr>
            <w:tcW w:w="3168" w:type="dxa"/>
            <w:shd w:val="clear" w:color="auto" w:fill="auto"/>
          </w:tcPr>
          <w:p w14:paraId="12480D6E" w14:textId="77777777" w:rsidR="00CA1791" w:rsidRPr="006009E9" w:rsidRDefault="00CA1791" w:rsidP="00D678B4">
            <w:pPr>
              <w:rPr>
                <w:rFonts w:ascii="Times New Roman" w:hAnsi="Times New Roman"/>
                <w:sz w:val="20"/>
              </w:rPr>
            </w:pPr>
            <w:r w:rsidRPr="006009E9">
              <w:rPr>
                <w:rFonts w:ascii="Times New Roman" w:hAnsi="Times New Roman"/>
                <w:sz w:val="20"/>
              </w:rPr>
              <w:t>Arts, Media, and Technology</w:t>
            </w:r>
          </w:p>
        </w:tc>
        <w:tc>
          <w:tcPr>
            <w:tcW w:w="3660" w:type="dxa"/>
            <w:shd w:val="clear" w:color="auto" w:fill="auto"/>
          </w:tcPr>
          <w:p w14:paraId="7137E882" w14:textId="77777777" w:rsidR="00CA1791" w:rsidRPr="006009E9" w:rsidRDefault="00CA1791" w:rsidP="00D678B4">
            <w:pPr>
              <w:rPr>
                <w:rFonts w:ascii="Times New Roman" w:hAnsi="Times New Roman"/>
                <w:sz w:val="20"/>
              </w:rPr>
            </w:pPr>
            <w:r w:rsidRPr="006009E9">
              <w:rPr>
                <w:rFonts w:ascii="Times New Roman" w:hAnsi="Times New Roman"/>
                <w:sz w:val="20"/>
              </w:rPr>
              <w:t xml:space="preserve">Career Paths in Conflict Resolution and Peace </w:t>
            </w:r>
          </w:p>
        </w:tc>
        <w:tc>
          <w:tcPr>
            <w:tcW w:w="3468" w:type="dxa"/>
            <w:shd w:val="clear" w:color="auto" w:fill="auto"/>
          </w:tcPr>
          <w:p w14:paraId="08DFC23C" w14:textId="77777777" w:rsidR="00CA1791" w:rsidRPr="006009E9" w:rsidRDefault="00CA1791" w:rsidP="00D678B4">
            <w:pPr>
              <w:rPr>
                <w:rFonts w:ascii="Times New Roman" w:hAnsi="Times New Roman"/>
                <w:sz w:val="20"/>
              </w:rPr>
            </w:pPr>
            <w:r w:rsidRPr="006009E9">
              <w:rPr>
                <w:rFonts w:ascii="Times New Roman" w:hAnsi="Times New Roman"/>
                <w:sz w:val="20"/>
              </w:rPr>
              <w:t xml:space="preserve">Citizenship Education/Democracy Education </w:t>
            </w:r>
          </w:p>
        </w:tc>
      </w:tr>
      <w:tr w:rsidR="00CA1791" w:rsidRPr="006009E9" w14:paraId="2B0952B5" w14:textId="77777777" w:rsidTr="00D678B4">
        <w:tc>
          <w:tcPr>
            <w:tcW w:w="3168" w:type="dxa"/>
            <w:shd w:val="clear" w:color="auto" w:fill="auto"/>
          </w:tcPr>
          <w:p w14:paraId="117B75DD" w14:textId="77777777" w:rsidR="00CA1791" w:rsidRPr="006009E9" w:rsidRDefault="00CA1791" w:rsidP="00D678B4">
            <w:pPr>
              <w:rPr>
                <w:rFonts w:ascii="Times New Roman" w:hAnsi="Times New Roman"/>
                <w:sz w:val="20"/>
              </w:rPr>
            </w:pPr>
            <w:r w:rsidRPr="006009E9">
              <w:rPr>
                <w:rFonts w:ascii="Times New Roman" w:hAnsi="Times New Roman"/>
                <w:sz w:val="20"/>
              </w:rPr>
              <w:t>Citizenship Responsibility</w:t>
            </w:r>
          </w:p>
        </w:tc>
        <w:tc>
          <w:tcPr>
            <w:tcW w:w="3660" w:type="dxa"/>
            <w:shd w:val="clear" w:color="auto" w:fill="auto"/>
          </w:tcPr>
          <w:p w14:paraId="48656365" w14:textId="77777777" w:rsidR="00CA1791" w:rsidRPr="006009E9" w:rsidRDefault="00CA1791" w:rsidP="00D678B4">
            <w:pPr>
              <w:shd w:val="clear" w:color="auto" w:fill="FFFFFF"/>
              <w:rPr>
                <w:rFonts w:ascii="Times New Roman" w:hAnsi="Times New Roman"/>
                <w:sz w:val="20"/>
              </w:rPr>
            </w:pPr>
            <w:r w:rsidRPr="006009E9">
              <w:rPr>
                <w:rFonts w:ascii="Times New Roman" w:hAnsi="Times New Roman"/>
                <w:sz w:val="20"/>
              </w:rPr>
              <w:t>Conflict Resolution Education/Peace Education in K-12</w:t>
            </w:r>
            <w:r>
              <w:rPr>
                <w:rFonts w:ascii="Times New Roman" w:hAnsi="Times New Roman"/>
                <w:sz w:val="20"/>
              </w:rPr>
              <w:t xml:space="preserve"> - </w:t>
            </w:r>
          </w:p>
        </w:tc>
        <w:tc>
          <w:tcPr>
            <w:tcW w:w="3468" w:type="dxa"/>
            <w:shd w:val="clear" w:color="auto" w:fill="auto"/>
          </w:tcPr>
          <w:p w14:paraId="74A2F7CC" w14:textId="77777777" w:rsidR="00CA1791" w:rsidRPr="006009E9" w:rsidRDefault="00CA1791" w:rsidP="00D678B4">
            <w:pPr>
              <w:rPr>
                <w:rFonts w:ascii="Times New Roman" w:hAnsi="Times New Roman"/>
                <w:sz w:val="20"/>
              </w:rPr>
            </w:pPr>
            <w:r w:rsidRPr="006009E9">
              <w:rPr>
                <w:rFonts w:ascii="Times New Roman" w:hAnsi="Times New Roman"/>
                <w:sz w:val="20"/>
              </w:rPr>
              <w:t>Conflict Resolution Skills</w:t>
            </w:r>
          </w:p>
        </w:tc>
      </w:tr>
      <w:tr w:rsidR="00CA1791" w:rsidRPr="006009E9" w14:paraId="33907FC8" w14:textId="77777777" w:rsidTr="00D678B4">
        <w:tc>
          <w:tcPr>
            <w:tcW w:w="3168" w:type="dxa"/>
            <w:shd w:val="clear" w:color="auto" w:fill="auto"/>
          </w:tcPr>
          <w:p w14:paraId="1FB6BE80" w14:textId="77777777" w:rsidR="00CA1791" w:rsidRPr="006009E9" w:rsidRDefault="00CA1791" w:rsidP="00D678B4">
            <w:pPr>
              <w:rPr>
                <w:rFonts w:ascii="Times New Roman" w:hAnsi="Times New Roman"/>
                <w:sz w:val="20"/>
              </w:rPr>
            </w:pPr>
            <w:r w:rsidRPr="006009E9">
              <w:rPr>
                <w:rFonts w:ascii="Times New Roman" w:hAnsi="Times New Roman"/>
                <w:sz w:val="20"/>
              </w:rPr>
              <w:t>Dialogue-based Processes</w:t>
            </w:r>
          </w:p>
        </w:tc>
        <w:tc>
          <w:tcPr>
            <w:tcW w:w="3660" w:type="dxa"/>
            <w:shd w:val="clear" w:color="auto" w:fill="auto"/>
          </w:tcPr>
          <w:p w14:paraId="40B6F8AF" w14:textId="77777777" w:rsidR="00CA1791" w:rsidRPr="006009E9" w:rsidRDefault="00CA1791" w:rsidP="00D678B4">
            <w:pPr>
              <w:rPr>
                <w:rFonts w:ascii="Times New Roman" w:hAnsi="Times New Roman"/>
                <w:sz w:val="20"/>
              </w:rPr>
            </w:pPr>
            <w:r w:rsidRPr="006009E9">
              <w:rPr>
                <w:rFonts w:ascii="Times New Roman" w:hAnsi="Times New Roman"/>
                <w:sz w:val="20"/>
              </w:rPr>
              <w:t>Faith-based Initiatives</w:t>
            </w:r>
          </w:p>
        </w:tc>
        <w:tc>
          <w:tcPr>
            <w:tcW w:w="3468" w:type="dxa"/>
            <w:shd w:val="clear" w:color="auto" w:fill="auto"/>
          </w:tcPr>
          <w:p w14:paraId="466F36A7" w14:textId="77777777" w:rsidR="00CA1791" w:rsidRPr="006009E9" w:rsidRDefault="00CA1791" w:rsidP="00D678B4">
            <w:pPr>
              <w:rPr>
                <w:rFonts w:ascii="Times New Roman" w:hAnsi="Times New Roman"/>
                <w:sz w:val="20"/>
              </w:rPr>
            </w:pPr>
            <w:r w:rsidRPr="006009E9">
              <w:rPr>
                <w:rFonts w:ascii="Times New Roman" w:hAnsi="Times New Roman"/>
                <w:sz w:val="20"/>
              </w:rPr>
              <w:t>Family Engagement &amp; Juvenile Justice: Partnering to Prevent Delinquency</w:t>
            </w:r>
          </w:p>
        </w:tc>
      </w:tr>
      <w:tr w:rsidR="00CA1791" w:rsidRPr="006009E9" w14:paraId="0E20321B" w14:textId="77777777" w:rsidTr="00D678B4">
        <w:tc>
          <w:tcPr>
            <w:tcW w:w="3168" w:type="dxa"/>
            <w:shd w:val="clear" w:color="auto" w:fill="auto"/>
          </w:tcPr>
          <w:p w14:paraId="4982F0B3" w14:textId="77777777" w:rsidR="00CA1791" w:rsidRPr="006009E9" w:rsidRDefault="00CA1791" w:rsidP="00D678B4">
            <w:pPr>
              <w:rPr>
                <w:rFonts w:ascii="Times New Roman" w:hAnsi="Times New Roman"/>
                <w:sz w:val="20"/>
              </w:rPr>
            </w:pPr>
            <w:r w:rsidRPr="006009E9">
              <w:rPr>
                <w:rFonts w:ascii="Times New Roman" w:hAnsi="Times New Roman"/>
                <w:sz w:val="20"/>
              </w:rPr>
              <w:t>Gang Prevention</w:t>
            </w:r>
          </w:p>
        </w:tc>
        <w:tc>
          <w:tcPr>
            <w:tcW w:w="3660" w:type="dxa"/>
            <w:shd w:val="clear" w:color="auto" w:fill="auto"/>
          </w:tcPr>
          <w:p w14:paraId="3F58E316" w14:textId="77777777" w:rsidR="00CA1791" w:rsidRPr="006009E9" w:rsidRDefault="00CA1791" w:rsidP="00D678B4">
            <w:pPr>
              <w:rPr>
                <w:rFonts w:ascii="Times New Roman" w:hAnsi="Times New Roman"/>
                <w:sz w:val="20"/>
              </w:rPr>
            </w:pPr>
            <w:r w:rsidRPr="006009E9">
              <w:rPr>
                <w:rFonts w:ascii="Times New Roman" w:hAnsi="Times New Roman"/>
                <w:sz w:val="20"/>
              </w:rPr>
              <w:t>Gender Based Violence Prevention</w:t>
            </w:r>
          </w:p>
        </w:tc>
        <w:tc>
          <w:tcPr>
            <w:tcW w:w="3468" w:type="dxa"/>
            <w:shd w:val="clear" w:color="auto" w:fill="auto"/>
          </w:tcPr>
          <w:p w14:paraId="500C9796" w14:textId="77777777" w:rsidR="00CA1791" w:rsidRPr="006009E9" w:rsidRDefault="00CA1791" w:rsidP="00D678B4">
            <w:pPr>
              <w:rPr>
                <w:rFonts w:ascii="Times New Roman" w:hAnsi="Times New Roman"/>
                <w:sz w:val="20"/>
              </w:rPr>
            </w:pPr>
            <w:r w:rsidRPr="006009E9">
              <w:rPr>
                <w:rFonts w:ascii="Times New Roman" w:hAnsi="Times New Roman"/>
                <w:sz w:val="20"/>
              </w:rPr>
              <w:t>Intercultural Understanding/Cultural Sensitivity/Ethnic-Race Relations</w:t>
            </w:r>
          </w:p>
        </w:tc>
      </w:tr>
      <w:tr w:rsidR="00CA1791" w:rsidRPr="006009E9" w14:paraId="1E0546BF" w14:textId="77777777" w:rsidTr="00D678B4">
        <w:tc>
          <w:tcPr>
            <w:tcW w:w="3168" w:type="dxa"/>
            <w:shd w:val="clear" w:color="auto" w:fill="auto"/>
          </w:tcPr>
          <w:p w14:paraId="042EFCC5" w14:textId="77777777" w:rsidR="00CA1791" w:rsidRPr="006009E9" w:rsidRDefault="00CA1791" w:rsidP="00D678B4">
            <w:pPr>
              <w:rPr>
                <w:rFonts w:ascii="Times New Roman" w:hAnsi="Times New Roman"/>
                <w:sz w:val="20"/>
              </w:rPr>
            </w:pPr>
            <w:r w:rsidRPr="006009E9">
              <w:rPr>
                <w:rFonts w:ascii="Times New Roman" w:hAnsi="Times New Roman"/>
                <w:sz w:val="20"/>
              </w:rPr>
              <w:t>Mediation – Peer, School, University, Community</w:t>
            </w:r>
          </w:p>
        </w:tc>
        <w:tc>
          <w:tcPr>
            <w:tcW w:w="3660" w:type="dxa"/>
            <w:shd w:val="clear" w:color="auto" w:fill="auto"/>
          </w:tcPr>
          <w:p w14:paraId="19A3C592" w14:textId="77777777" w:rsidR="00CA1791" w:rsidRPr="006009E9" w:rsidRDefault="00CA1791" w:rsidP="00D678B4">
            <w:pPr>
              <w:rPr>
                <w:rFonts w:ascii="Times New Roman" w:hAnsi="Times New Roman"/>
                <w:sz w:val="20"/>
              </w:rPr>
            </w:pPr>
            <w:r w:rsidRPr="006009E9">
              <w:rPr>
                <w:rFonts w:ascii="Times New Roman" w:hAnsi="Times New Roman"/>
                <w:sz w:val="20"/>
              </w:rPr>
              <w:t>Negotiation</w:t>
            </w:r>
          </w:p>
        </w:tc>
        <w:tc>
          <w:tcPr>
            <w:tcW w:w="3468" w:type="dxa"/>
            <w:shd w:val="clear" w:color="auto" w:fill="auto"/>
          </w:tcPr>
          <w:p w14:paraId="3ADF27C3" w14:textId="77777777" w:rsidR="00CA1791" w:rsidRPr="006009E9" w:rsidRDefault="00CA1791" w:rsidP="00D678B4">
            <w:pPr>
              <w:rPr>
                <w:rFonts w:ascii="Times New Roman" w:hAnsi="Times New Roman"/>
                <w:sz w:val="20"/>
              </w:rPr>
            </w:pPr>
            <w:r w:rsidRPr="006009E9">
              <w:rPr>
                <w:rFonts w:ascii="Times New Roman" w:hAnsi="Times New Roman"/>
                <w:sz w:val="20"/>
              </w:rPr>
              <w:t>Other Traditional and Local Culturally Relevant Approaches</w:t>
            </w:r>
          </w:p>
        </w:tc>
      </w:tr>
      <w:tr w:rsidR="00CA1791" w:rsidRPr="006009E9" w14:paraId="3D327767" w14:textId="77777777" w:rsidTr="00D678B4">
        <w:tc>
          <w:tcPr>
            <w:tcW w:w="3168" w:type="dxa"/>
            <w:shd w:val="clear" w:color="auto" w:fill="auto"/>
          </w:tcPr>
          <w:p w14:paraId="4B77DE3C" w14:textId="77777777" w:rsidR="00CA1791" w:rsidRPr="006009E9" w:rsidRDefault="00CA1791" w:rsidP="00D678B4">
            <w:pPr>
              <w:rPr>
                <w:rFonts w:ascii="Times New Roman" w:hAnsi="Times New Roman"/>
                <w:sz w:val="20"/>
              </w:rPr>
            </w:pPr>
            <w:r w:rsidRPr="006009E9">
              <w:rPr>
                <w:rFonts w:ascii="Times New Roman" w:hAnsi="Times New Roman"/>
                <w:sz w:val="20"/>
              </w:rPr>
              <w:t>Parent/School/Community Partnerships</w:t>
            </w:r>
          </w:p>
        </w:tc>
        <w:tc>
          <w:tcPr>
            <w:tcW w:w="3660" w:type="dxa"/>
            <w:shd w:val="clear" w:color="auto" w:fill="auto"/>
          </w:tcPr>
          <w:p w14:paraId="50957D43" w14:textId="77777777" w:rsidR="00CA1791" w:rsidRPr="006009E9" w:rsidRDefault="00CA1791" w:rsidP="00D678B4">
            <w:pPr>
              <w:rPr>
                <w:rFonts w:ascii="Times New Roman" w:hAnsi="Times New Roman"/>
                <w:sz w:val="20"/>
              </w:rPr>
            </w:pPr>
            <w:r w:rsidRPr="006009E9">
              <w:rPr>
                <w:rFonts w:ascii="Times New Roman" w:hAnsi="Times New Roman"/>
                <w:sz w:val="20"/>
              </w:rPr>
              <w:t>Reconciliation</w:t>
            </w:r>
          </w:p>
        </w:tc>
        <w:tc>
          <w:tcPr>
            <w:tcW w:w="3468" w:type="dxa"/>
            <w:shd w:val="clear" w:color="auto" w:fill="auto"/>
          </w:tcPr>
          <w:p w14:paraId="11F34889" w14:textId="77777777" w:rsidR="00CA1791" w:rsidRPr="006009E9" w:rsidRDefault="00CA1791" w:rsidP="00D678B4">
            <w:pPr>
              <w:rPr>
                <w:rFonts w:ascii="Times New Roman" w:hAnsi="Times New Roman"/>
                <w:sz w:val="20"/>
              </w:rPr>
            </w:pPr>
            <w:r w:rsidRPr="006009E9">
              <w:rPr>
                <w:rFonts w:ascii="Times New Roman" w:hAnsi="Times New Roman"/>
                <w:sz w:val="20"/>
              </w:rPr>
              <w:t>Restorative Justice/ Peacemaking Circles</w:t>
            </w:r>
          </w:p>
        </w:tc>
      </w:tr>
      <w:tr w:rsidR="00CA1791" w:rsidRPr="006009E9" w14:paraId="42C7FC64" w14:textId="77777777" w:rsidTr="00D678B4">
        <w:tc>
          <w:tcPr>
            <w:tcW w:w="3168" w:type="dxa"/>
            <w:shd w:val="clear" w:color="auto" w:fill="auto"/>
          </w:tcPr>
          <w:p w14:paraId="541B76C5" w14:textId="77777777" w:rsidR="00CA1791" w:rsidRPr="006009E9" w:rsidRDefault="00CA1791" w:rsidP="00D678B4">
            <w:pPr>
              <w:rPr>
                <w:rFonts w:ascii="Times New Roman" w:hAnsi="Times New Roman"/>
                <w:sz w:val="20"/>
              </w:rPr>
            </w:pPr>
            <w:r w:rsidRPr="006009E9">
              <w:rPr>
                <w:rFonts w:ascii="Times New Roman" w:hAnsi="Times New Roman"/>
                <w:sz w:val="20"/>
              </w:rPr>
              <w:t>Social and Emotional Learning</w:t>
            </w:r>
          </w:p>
        </w:tc>
        <w:tc>
          <w:tcPr>
            <w:tcW w:w="3660" w:type="dxa"/>
            <w:shd w:val="clear" w:color="auto" w:fill="auto"/>
          </w:tcPr>
          <w:p w14:paraId="3CA840ED" w14:textId="77777777" w:rsidR="00CA1791" w:rsidRPr="006009E9" w:rsidRDefault="00CA1791" w:rsidP="00D678B4">
            <w:pPr>
              <w:rPr>
                <w:rFonts w:ascii="Times New Roman" w:hAnsi="Times New Roman"/>
                <w:sz w:val="20"/>
              </w:rPr>
            </w:pPr>
            <w:r w:rsidRPr="006009E9">
              <w:rPr>
                <w:rFonts w:ascii="Times New Roman" w:hAnsi="Times New Roman"/>
                <w:sz w:val="20"/>
              </w:rPr>
              <w:t>Social Justice</w:t>
            </w:r>
          </w:p>
        </w:tc>
        <w:tc>
          <w:tcPr>
            <w:tcW w:w="3468" w:type="dxa"/>
            <w:shd w:val="clear" w:color="auto" w:fill="auto"/>
          </w:tcPr>
          <w:p w14:paraId="1DCFAA61" w14:textId="77777777" w:rsidR="00CA1791" w:rsidRPr="006009E9" w:rsidRDefault="00CA1791" w:rsidP="00D678B4">
            <w:pPr>
              <w:rPr>
                <w:rFonts w:ascii="Times New Roman" w:hAnsi="Times New Roman"/>
                <w:sz w:val="20"/>
              </w:rPr>
            </w:pPr>
            <w:r w:rsidRPr="006009E9">
              <w:rPr>
                <w:rFonts w:ascii="Times New Roman" w:hAnsi="Times New Roman"/>
                <w:sz w:val="20"/>
              </w:rPr>
              <w:t>Building a Peace Industrial Complex</w:t>
            </w:r>
          </w:p>
        </w:tc>
      </w:tr>
      <w:tr w:rsidR="00CA1791" w:rsidRPr="006009E9" w14:paraId="29FCCEAA" w14:textId="77777777" w:rsidTr="00D678B4">
        <w:tc>
          <w:tcPr>
            <w:tcW w:w="3168" w:type="dxa"/>
            <w:shd w:val="clear" w:color="auto" w:fill="auto"/>
          </w:tcPr>
          <w:p w14:paraId="0D2A682A" w14:textId="77777777" w:rsidR="00CA1791" w:rsidRPr="006009E9" w:rsidRDefault="00CA1791" w:rsidP="00D678B4">
            <w:pPr>
              <w:rPr>
                <w:rFonts w:ascii="Times New Roman" w:hAnsi="Times New Roman"/>
                <w:sz w:val="20"/>
              </w:rPr>
            </w:pPr>
            <w:r w:rsidRPr="006009E9">
              <w:rPr>
                <w:rFonts w:ascii="Times New Roman" w:hAnsi="Times New Roman"/>
                <w:sz w:val="20"/>
              </w:rPr>
              <w:t>Trauma and Mental-health</w:t>
            </w:r>
          </w:p>
        </w:tc>
        <w:tc>
          <w:tcPr>
            <w:tcW w:w="3660" w:type="dxa"/>
            <w:shd w:val="clear" w:color="auto" w:fill="auto"/>
          </w:tcPr>
          <w:p w14:paraId="2EEAD2F3" w14:textId="77777777" w:rsidR="00CA1791" w:rsidRPr="006009E9" w:rsidRDefault="00CA1791" w:rsidP="00D678B4">
            <w:pPr>
              <w:rPr>
                <w:rFonts w:ascii="Times New Roman" w:hAnsi="Times New Roman"/>
                <w:sz w:val="20"/>
              </w:rPr>
            </w:pPr>
            <w:r w:rsidRPr="006009E9">
              <w:rPr>
                <w:rFonts w:ascii="Times New Roman" w:hAnsi="Times New Roman"/>
                <w:sz w:val="20"/>
              </w:rPr>
              <w:t xml:space="preserve">Building Capacity in Civil Society </w:t>
            </w:r>
          </w:p>
        </w:tc>
        <w:tc>
          <w:tcPr>
            <w:tcW w:w="3468" w:type="dxa"/>
            <w:shd w:val="clear" w:color="auto" w:fill="auto"/>
          </w:tcPr>
          <w:p w14:paraId="01AB76E5" w14:textId="77777777" w:rsidR="00CA1791" w:rsidRPr="006009E9" w:rsidRDefault="00CA1791" w:rsidP="00D678B4">
            <w:pPr>
              <w:rPr>
                <w:rFonts w:ascii="Times New Roman" w:hAnsi="Times New Roman"/>
                <w:sz w:val="20"/>
              </w:rPr>
            </w:pPr>
            <w:r w:rsidRPr="006009E9">
              <w:rPr>
                <w:rFonts w:ascii="Times New Roman" w:hAnsi="Times New Roman"/>
                <w:sz w:val="20"/>
              </w:rPr>
              <w:t>Community Policing</w:t>
            </w:r>
          </w:p>
        </w:tc>
      </w:tr>
      <w:tr w:rsidR="00CA1791" w:rsidRPr="006009E9" w14:paraId="2E8C8637" w14:textId="77777777" w:rsidTr="00D678B4">
        <w:tc>
          <w:tcPr>
            <w:tcW w:w="3168" w:type="dxa"/>
            <w:shd w:val="clear" w:color="auto" w:fill="auto"/>
          </w:tcPr>
          <w:p w14:paraId="62910E53" w14:textId="77777777" w:rsidR="00CA1791" w:rsidRPr="006009E9" w:rsidRDefault="00CA1791" w:rsidP="00D678B4">
            <w:pPr>
              <w:rPr>
                <w:rFonts w:ascii="Times New Roman" w:hAnsi="Times New Roman"/>
                <w:sz w:val="20"/>
              </w:rPr>
            </w:pPr>
            <w:r w:rsidRPr="006009E9">
              <w:rPr>
                <w:rFonts w:ascii="Times New Roman" w:hAnsi="Times New Roman"/>
                <w:sz w:val="20"/>
              </w:rPr>
              <w:t>Tailoring programs/services for Vulnerable Populations Based on Age (youth and seniors), Ability (mental and physical), Gender, Sexual Orientation, etc. /</w:t>
            </w:r>
          </w:p>
        </w:tc>
        <w:tc>
          <w:tcPr>
            <w:tcW w:w="3660" w:type="dxa"/>
            <w:shd w:val="clear" w:color="auto" w:fill="auto"/>
          </w:tcPr>
          <w:p w14:paraId="71DF6A54" w14:textId="77777777" w:rsidR="00CA1791" w:rsidRPr="006009E9" w:rsidRDefault="00CA1791" w:rsidP="00D678B4">
            <w:pPr>
              <w:rPr>
                <w:rFonts w:ascii="Times New Roman" w:hAnsi="Times New Roman"/>
                <w:sz w:val="20"/>
              </w:rPr>
            </w:pPr>
            <w:r w:rsidRPr="006009E9">
              <w:rPr>
                <w:rFonts w:ascii="Times New Roman" w:hAnsi="Times New Roman"/>
                <w:sz w:val="20"/>
              </w:rPr>
              <w:t>SE and Underserved/Vulnerable Populations (i.e., Freedom a la Carte in Columbus hires victims of human trafficking)</w:t>
            </w:r>
          </w:p>
        </w:tc>
        <w:tc>
          <w:tcPr>
            <w:tcW w:w="3468" w:type="dxa"/>
            <w:shd w:val="clear" w:color="auto" w:fill="auto"/>
          </w:tcPr>
          <w:p w14:paraId="22FF131A" w14:textId="77777777" w:rsidR="00CA1791" w:rsidRPr="006009E9" w:rsidRDefault="00CA1791" w:rsidP="00D678B4">
            <w:pPr>
              <w:rPr>
                <w:rFonts w:ascii="Times New Roman" w:hAnsi="Times New Roman"/>
                <w:sz w:val="20"/>
              </w:rPr>
            </w:pPr>
            <w:r w:rsidRPr="006009E9">
              <w:rPr>
                <w:rFonts w:ascii="Times New Roman" w:hAnsi="Times New Roman"/>
                <w:sz w:val="20"/>
              </w:rPr>
              <w:t>Nonprofit Business Models (i.e., Global Gifts, Roosevelt Coffeehouse in Columbus, Conflict Kitchen)</w:t>
            </w:r>
          </w:p>
        </w:tc>
      </w:tr>
      <w:tr w:rsidR="00CA1791" w:rsidRPr="006009E9" w14:paraId="68C75D5D" w14:textId="77777777" w:rsidTr="00D678B4">
        <w:tc>
          <w:tcPr>
            <w:tcW w:w="3168" w:type="dxa"/>
            <w:shd w:val="clear" w:color="auto" w:fill="auto"/>
          </w:tcPr>
          <w:p w14:paraId="6005C78B" w14:textId="77777777" w:rsidR="00CA1791" w:rsidRPr="006009E9" w:rsidRDefault="00CA1791" w:rsidP="00D678B4">
            <w:pPr>
              <w:rPr>
                <w:rFonts w:ascii="Times New Roman" w:hAnsi="Times New Roman"/>
                <w:sz w:val="20"/>
              </w:rPr>
            </w:pPr>
            <w:r w:rsidRPr="006009E9">
              <w:rPr>
                <w:rFonts w:ascii="Times New Roman" w:hAnsi="Times New Roman"/>
                <w:sz w:val="20"/>
              </w:rPr>
              <w:t>Measuring SE Impact (under SE)</w:t>
            </w:r>
          </w:p>
        </w:tc>
        <w:tc>
          <w:tcPr>
            <w:tcW w:w="3660" w:type="dxa"/>
            <w:shd w:val="clear" w:color="auto" w:fill="auto"/>
          </w:tcPr>
          <w:p w14:paraId="58C4F7FC" w14:textId="77777777" w:rsidR="00CA1791" w:rsidRPr="00222186" w:rsidRDefault="00CA1791" w:rsidP="00D678B4">
            <w:pPr>
              <w:shd w:val="clear" w:color="auto" w:fill="FFFFFF"/>
              <w:rPr>
                <w:rFonts w:ascii="Times New Roman" w:eastAsia="Times New Roman" w:hAnsi="Times New Roman"/>
                <w:sz w:val="20"/>
              </w:rPr>
            </w:pPr>
            <w:r w:rsidRPr="00222186">
              <w:rPr>
                <w:rFonts w:ascii="Times New Roman" w:eastAsia="Times New Roman" w:hAnsi="Times New Roman"/>
                <w:sz w:val="20"/>
              </w:rPr>
              <w:t>Parent/Family Models for Skill Building at Home</w:t>
            </w:r>
          </w:p>
        </w:tc>
        <w:tc>
          <w:tcPr>
            <w:tcW w:w="3468" w:type="dxa"/>
            <w:shd w:val="clear" w:color="auto" w:fill="auto"/>
          </w:tcPr>
          <w:p w14:paraId="176A6C3F" w14:textId="77777777" w:rsidR="00CA1791" w:rsidRPr="006009E9" w:rsidRDefault="00CA1791" w:rsidP="00D678B4">
            <w:pPr>
              <w:rPr>
                <w:rFonts w:ascii="Times New Roman" w:hAnsi="Times New Roman"/>
                <w:sz w:val="20"/>
              </w:rPr>
            </w:pPr>
            <w:r w:rsidRPr="006009E9">
              <w:rPr>
                <w:rFonts w:ascii="Times New Roman" w:hAnsi="Times New Roman"/>
                <w:sz w:val="20"/>
              </w:rPr>
              <w:t>Use of technology</w:t>
            </w:r>
          </w:p>
        </w:tc>
      </w:tr>
      <w:tr w:rsidR="00CA1791" w:rsidRPr="00197DE1" w14:paraId="14F002D9" w14:textId="77777777" w:rsidTr="00D678B4">
        <w:tc>
          <w:tcPr>
            <w:tcW w:w="3168" w:type="dxa"/>
            <w:shd w:val="clear" w:color="auto" w:fill="auto"/>
          </w:tcPr>
          <w:p w14:paraId="4355A6A1" w14:textId="77777777" w:rsidR="00CA1791" w:rsidRPr="006009E9" w:rsidRDefault="00CA1791" w:rsidP="00D678B4">
            <w:pPr>
              <w:rPr>
                <w:rFonts w:ascii="Times New Roman" w:hAnsi="Times New Roman"/>
                <w:sz w:val="20"/>
              </w:rPr>
            </w:pPr>
            <w:r w:rsidRPr="006009E9">
              <w:rPr>
                <w:rFonts w:ascii="Times New Roman" w:hAnsi="Times New Roman"/>
                <w:sz w:val="20"/>
              </w:rPr>
              <w:t>Building your message: SE Marketing and Outreach (SE, i.e., Fulcrum Creatives)</w:t>
            </w:r>
          </w:p>
        </w:tc>
        <w:tc>
          <w:tcPr>
            <w:tcW w:w="3660" w:type="dxa"/>
            <w:shd w:val="clear" w:color="auto" w:fill="auto"/>
          </w:tcPr>
          <w:p w14:paraId="47E65344" w14:textId="77777777" w:rsidR="00CA1791" w:rsidRPr="00F26F7B" w:rsidRDefault="00CA1791" w:rsidP="00D678B4">
            <w:pPr>
              <w:shd w:val="clear" w:color="auto" w:fill="FFFFFF"/>
              <w:rPr>
                <w:rFonts w:ascii="Times New Roman" w:eastAsia="Times New Roman" w:hAnsi="Times New Roman"/>
                <w:sz w:val="20"/>
              </w:rPr>
            </w:pPr>
            <w:r w:rsidRPr="00F26F7B">
              <w:rPr>
                <w:rFonts w:ascii="Times New Roman" w:eastAsia="Times New Roman" w:hAnsi="Times New Roman"/>
                <w:sz w:val="20"/>
              </w:rPr>
              <w:t xml:space="preserve">Youth-led </w:t>
            </w:r>
            <w:proofErr w:type="spellStart"/>
            <w:r w:rsidRPr="00F26F7B">
              <w:rPr>
                <w:rFonts w:ascii="Times New Roman" w:eastAsia="Times New Roman" w:hAnsi="Times New Roman"/>
                <w:sz w:val="20"/>
              </w:rPr>
              <w:t>Changemaking</w:t>
            </w:r>
            <w:proofErr w:type="spellEnd"/>
            <w:r w:rsidRPr="00F26F7B">
              <w:rPr>
                <w:rFonts w:ascii="Times New Roman" w:eastAsia="Times New Roman" w:hAnsi="Times New Roman"/>
                <w:sz w:val="20"/>
              </w:rPr>
              <w:t xml:space="preserve"> at School, Home, and in the Community</w:t>
            </w:r>
            <w:r w:rsidRPr="00222186">
              <w:rPr>
                <w:rFonts w:ascii="Times New Roman" w:eastAsia="Times New Roman" w:hAnsi="Times New Roman"/>
                <w:sz w:val="20"/>
              </w:rPr>
              <w:t xml:space="preserve"> such as through Storytelling, </w:t>
            </w:r>
            <w:r w:rsidRPr="00F26F7B">
              <w:rPr>
                <w:rFonts w:ascii="Times New Roman" w:eastAsia="Times New Roman" w:hAnsi="Times New Roman"/>
                <w:sz w:val="20"/>
              </w:rPr>
              <w:t>driving change through Youth Voices</w:t>
            </w:r>
          </w:p>
          <w:p w14:paraId="6A153D4E" w14:textId="77777777" w:rsidR="00CA1791" w:rsidRPr="00222186" w:rsidRDefault="00CA1791" w:rsidP="00D678B4">
            <w:pPr>
              <w:rPr>
                <w:rFonts w:ascii="Times New Roman" w:hAnsi="Times New Roman"/>
                <w:sz w:val="20"/>
              </w:rPr>
            </w:pPr>
          </w:p>
        </w:tc>
        <w:tc>
          <w:tcPr>
            <w:tcW w:w="3468" w:type="dxa"/>
            <w:shd w:val="clear" w:color="auto" w:fill="auto"/>
          </w:tcPr>
          <w:p w14:paraId="4BDDBEDD" w14:textId="77777777" w:rsidR="00CA1791" w:rsidRPr="00197DE1" w:rsidRDefault="00CA1791" w:rsidP="00D678B4">
            <w:pPr>
              <w:shd w:val="clear" w:color="auto" w:fill="FFFFFF"/>
              <w:spacing w:before="100" w:beforeAutospacing="1" w:after="100" w:afterAutospacing="1"/>
              <w:rPr>
                <w:rFonts w:ascii="Times New Roman" w:eastAsia="Times New Roman" w:hAnsi="Times New Roman"/>
                <w:sz w:val="20"/>
              </w:rPr>
            </w:pPr>
            <w:r w:rsidRPr="00197DE1">
              <w:rPr>
                <w:rFonts w:ascii="Times New Roman" w:eastAsia="Times New Roman" w:hAnsi="Times New Roman"/>
                <w:sz w:val="20"/>
              </w:rPr>
              <w:t>Empathy-based Innovation and Empowering Solutions</w:t>
            </w:r>
          </w:p>
        </w:tc>
      </w:tr>
      <w:tr w:rsidR="00CA1791" w:rsidRPr="00197DE1" w14:paraId="3D16A712" w14:textId="77777777" w:rsidTr="00D678B4">
        <w:tc>
          <w:tcPr>
            <w:tcW w:w="3168" w:type="dxa"/>
            <w:shd w:val="clear" w:color="auto" w:fill="auto"/>
          </w:tcPr>
          <w:p w14:paraId="56A9FB26" w14:textId="77777777" w:rsidR="00CA1791" w:rsidRPr="00222186" w:rsidRDefault="00CA1791" w:rsidP="00D678B4">
            <w:pPr>
              <w:rPr>
                <w:rFonts w:ascii="Times New Roman" w:hAnsi="Times New Roman"/>
                <w:sz w:val="20"/>
              </w:rPr>
            </w:pPr>
            <w:r w:rsidRPr="00222186">
              <w:rPr>
                <w:rFonts w:ascii="Times New Roman" w:hAnsi="Times New Roman"/>
                <w:sz w:val="20"/>
                <w:shd w:val="clear" w:color="auto" w:fill="FFFFFF"/>
              </w:rPr>
              <w:t>Systems Change and Collaborative Entrepreneurship</w:t>
            </w:r>
          </w:p>
        </w:tc>
        <w:tc>
          <w:tcPr>
            <w:tcW w:w="3660" w:type="dxa"/>
            <w:shd w:val="clear" w:color="auto" w:fill="auto"/>
          </w:tcPr>
          <w:p w14:paraId="5214C31C" w14:textId="77777777" w:rsidR="00CA1791" w:rsidRPr="00F26F7B" w:rsidRDefault="00CA1791" w:rsidP="00D678B4">
            <w:pPr>
              <w:shd w:val="clear" w:color="auto" w:fill="FFFFFF"/>
              <w:rPr>
                <w:rFonts w:ascii="Times New Roman" w:eastAsia="Times New Roman" w:hAnsi="Times New Roman"/>
                <w:sz w:val="20"/>
              </w:rPr>
            </w:pPr>
          </w:p>
        </w:tc>
        <w:tc>
          <w:tcPr>
            <w:tcW w:w="3468" w:type="dxa"/>
            <w:shd w:val="clear" w:color="auto" w:fill="auto"/>
          </w:tcPr>
          <w:p w14:paraId="018DEF01" w14:textId="77777777" w:rsidR="00CA1791" w:rsidRPr="00197DE1" w:rsidRDefault="00CA1791" w:rsidP="00D678B4">
            <w:pPr>
              <w:shd w:val="clear" w:color="auto" w:fill="FFFFFF"/>
              <w:spacing w:before="100" w:beforeAutospacing="1" w:after="100" w:afterAutospacing="1"/>
              <w:rPr>
                <w:rFonts w:ascii="Times New Roman" w:eastAsia="Times New Roman" w:hAnsi="Times New Roman"/>
                <w:sz w:val="20"/>
              </w:rPr>
            </w:pPr>
            <w:r w:rsidRPr="00197DE1">
              <w:rPr>
                <w:rFonts w:ascii="Times New Roman" w:eastAsia="Times New Roman" w:hAnsi="Times New Roman"/>
                <w:sz w:val="20"/>
              </w:rPr>
              <w:t>Evolution of Leadership: From Hierarchal to Collaborative</w:t>
            </w:r>
          </w:p>
        </w:tc>
      </w:tr>
    </w:tbl>
    <w:p w14:paraId="065E5AD7" w14:textId="39A86DEE" w:rsidR="006009E9" w:rsidRPr="006009E9" w:rsidRDefault="006009E9" w:rsidP="006009E9">
      <w:pPr>
        <w:rPr>
          <w:rFonts w:ascii="Times New Roman" w:hAnsi="Times New Roman"/>
          <w:b/>
          <w:szCs w:val="24"/>
        </w:rPr>
      </w:pPr>
    </w:p>
    <w:p w14:paraId="6CCFB076" w14:textId="77777777" w:rsidR="006009E9" w:rsidRPr="006009E9" w:rsidRDefault="006009E9" w:rsidP="006009E9">
      <w:pPr>
        <w:rPr>
          <w:rFonts w:ascii="Times New Roman" w:hAnsi="Times New Roman"/>
          <w:b/>
          <w:szCs w:val="24"/>
        </w:rPr>
      </w:pPr>
      <w:r w:rsidRPr="006009E9">
        <w:rPr>
          <w:rFonts w:ascii="Times New Roman" w:hAnsi="Times New Roman"/>
          <w:b/>
          <w:szCs w:val="24"/>
        </w:rPr>
        <w:t>B.  Research, policy, and evaluation on above topics:</w:t>
      </w:r>
    </w:p>
    <w:p w14:paraId="76B18E35" w14:textId="77777777" w:rsidR="006009E9" w:rsidRPr="006009E9" w:rsidRDefault="006009E9" w:rsidP="006009E9">
      <w:pPr>
        <w:jc w:val="both"/>
        <w:rPr>
          <w:rFonts w:ascii="Times New Roman" w:hAnsi="Times New Roman"/>
          <w:szCs w:val="24"/>
        </w:rPr>
      </w:pPr>
      <w:r w:rsidRPr="006009E9">
        <w:rPr>
          <w:rFonts w:ascii="Times New Roman" w:hAnsi="Times New Roman"/>
          <w:b/>
          <w:szCs w:val="24"/>
        </w:rPr>
        <w:t xml:space="preserve">Note </w:t>
      </w:r>
      <w:r w:rsidRPr="006009E9">
        <w:rPr>
          <w:rFonts w:ascii="Times New Roman" w:hAnsi="Times New Roman"/>
          <w:szCs w:val="24"/>
        </w:rPr>
        <w:t xml:space="preserve">- Presenters are asked to give emphasis to positive change strategies.  In addition, presenters are asked to begin their presentations by briefly providing the context for their work – to describe the challenge in the </w:t>
      </w:r>
      <w:r w:rsidRPr="006009E9">
        <w:rPr>
          <w:rFonts w:ascii="Times New Roman" w:hAnsi="Times New Roman"/>
          <w:szCs w:val="24"/>
        </w:rPr>
        <w:lastRenderedPageBreak/>
        <w:t xml:space="preserve">community briefly and then provide information on strategies used to address these challenges.  </w:t>
      </w:r>
      <w:r w:rsidRPr="006009E9">
        <w:rPr>
          <w:rFonts w:ascii="Times New Roman" w:hAnsi="Times New Roman"/>
          <w:color w:val="000000"/>
        </w:rPr>
        <w:t xml:space="preserve">We invite proposals for organized panels, roundtable discussions, workshops and other creative contributions on the topics of:  </w:t>
      </w:r>
    </w:p>
    <w:p w14:paraId="14A98476" w14:textId="77777777" w:rsidR="006009E9" w:rsidRPr="006009E9" w:rsidRDefault="006009E9" w:rsidP="006009E9">
      <w:pPr>
        <w:numPr>
          <w:ilvl w:val="0"/>
          <w:numId w:val="1"/>
        </w:numPr>
        <w:shd w:val="clear" w:color="auto" w:fill="FFFFFF"/>
        <w:ind w:right="75"/>
        <w:rPr>
          <w:rFonts w:ascii="Times New Roman" w:eastAsia="Times New Roman" w:hAnsi="Times New Roman"/>
          <w:color w:val="000000"/>
          <w:szCs w:val="24"/>
        </w:rPr>
      </w:pPr>
      <w:r w:rsidRPr="006009E9">
        <w:rPr>
          <w:rFonts w:ascii="Times New Roman" w:eastAsia="Times New Roman" w:hAnsi="Times New Roman"/>
          <w:color w:val="000000"/>
          <w:szCs w:val="24"/>
        </w:rPr>
        <w:t xml:space="preserve">Best practice program models for teaching and training at the national/regional/state/local level </w:t>
      </w:r>
    </w:p>
    <w:p w14:paraId="464B6A6C" w14:textId="77777777" w:rsidR="006009E9" w:rsidRPr="006009E9" w:rsidRDefault="006009E9" w:rsidP="006009E9">
      <w:pPr>
        <w:numPr>
          <w:ilvl w:val="0"/>
          <w:numId w:val="1"/>
        </w:numPr>
        <w:shd w:val="clear" w:color="auto" w:fill="FFFFFF"/>
        <w:ind w:right="75"/>
        <w:rPr>
          <w:rFonts w:ascii="Times New Roman" w:eastAsia="Times New Roman" w:hAnsi="Times New Roman"/>
          <w:color w:val="000000"/>
          <w:szCs w:val="24"/>
        </w:rPr>
      </w:pPr>
      <w:r w:rsidRPr="006009E9">
        <w:rPr>
          <w:rFonts w:ascii="Times New Roman" w:eastAsia="Times New Roman" w:hAnsi="Times New Roman"/>
          <w:color w:val="000000"/>
          <w:szCs w:val="24"/>
        </w:rPr>
        <w:t>Strategies for</w:t>
      </w:r>
      <w:r w:rsidRPr="006009E9">
        <w:rPr>
          <w:rFonts w:ascii="Times New Roman" w:eastAsia="Times New Roman" w:hAnsi="Times New Roman"/>
          <w:szCs w:val="24"/>
        </w:rPr>
        <w:t xml:space="preserve"> creating related policy/standards/legislation at the national/regional/state/local level;</w:t>
      </w:r>
    </w:p>
    <w:p w14:paraId="563E9CFB" w14:textId="77777777" w:rsidR="006009E9" w:rsidRPr="006009E9" w:rsidRDefault="006009E9" w:rsidP="006009E9">
      <w:pPr>
        <w:numPr>
          <w:ilvl w:val="0"/>
          <w:numId w:val="1"/>
        </w:numPr>
        <w:shd w:val="clear" w:color="auto" w:fill="FFFFFF"/>
        <w:ind w:right="75"/>
        <w:rPr>
          <w:rFonts w:ascii="Times New Roman" w:eastAsia="Times New Roman" w:hAnsi="Times New Roman"/>
          <w:color w:val="000000"/>
          <w:szCs w:val="24"/>
        </w:rPr>
      </w:pPr>
      <w:r w:rsidRPr="006009E9">
        <w:rPr>
          <w:rFonts w:ascii="Times New Roman" w:eastAsia="Times New Roman" w:hAnsi="Times New Roman"/>
          <w:szCs w:val="24"/>
        </w:rPr>
        <w:t>Strategies for evaluating related programming;</w:t>
      </w:r>
    </w:p>
    <w:p w14:paraId="3B192AAA" w14:textId="77777777" w:rsidR="006009E9" w:rsidRPr="006009E9" w:rsidRDefault="006009E9" w:rsidP="006009E9">
      <w:pPr>
        <w:numPr>
          <w:ilvl w:val="0"/>
          <w:numId w:val="1"/>
        </w:numPr>
        <w:shd w:val="clear" w:color="auto" w:fill="FFFFFF"/>
        <w:ind w:right="75"/>
        <w:rPr>
          <w:rFonts w:ascii="Times New Roman" w:eastAsia="Times New Roman" w:hAnsi="Times New Roman"/>
          <w:color w:val="000000"/>
          <w:szCs w:val="24"/>
        </w:rPr>
      </w:pPr>
      <w:r w:rsidRPr="006009E9">
        <w:rPr>
          <w:rFonts w:ascii="Times New Roman" w:eastAsia="Times New Roman" w:hAnsi="Times New Roman"/>
          <w:szCs w:val="24"/>
        </w:rPr>
        <w:t>Strategies for policy creation/implementation;</w:t>
      </w:r>
    </w:p>
    <w:p w14:paraId="4F86A1A9" w14:textId="77777777" w:rsidR="006009E9" w:rsidRPr="006009E9" w:rsidRDefault="006009E9" w:rsidP="006009E9">
      <w:pPr>
        <w:numPr>
          <w:ilvl w:val="0"/>
          <w:numId w:val="1"/>
        </w:numPr>
        <w:shd w:val="clear" w:color="auto" w:fill="FFFFFF"/>
        <w:ind w:right="75"/>
        <w:rPr>
          <w:rFonts w:ascii="Times New Roman" w:eastAsia="Times New Roman" w:hAnsi="Times New Roman"/>
          <w:color w:val="000000"/>
          <w:szCs w:val="24"/>
        </w:rPr>
      </w:pPr>
      <w:r w:rsidRPr="006009E9">
        <w:rPr>
          <w:rFonts w:ascii="Times New Roman" w:eastAsia="Times New Roman" w:hAnsi="Times New Roman"/>
          <w:color w:val="000000"/>
          <w:szCs w:val="24"/>
        </w:rPr>
        <w:t xml:space="preserve">Some possible questions to address include: </w:t>
      </w:r>
    </w:p>
    <w:p w14:paraId="7AF4AB6E" w14:textId="77777777" w:rsidR="006009E9" w:rsidRPr="006009E9" w:rsidRDefault="006009E9" w:rsidP="006009E9">
      <w:pPr>
        <w:numPr>
          <w:ilvl w:val="1"/>
          <w:numId w:val="1"/>
        </w:numPr>
        <w:shd w:val="clear" w:color="auto" w:fill="FFFFFF"/>
        <w:ind w:right="75"/>
        <w:rPr>
          <w:rFonts w:ascii="Times New Roman" w:eastAsia="Times New Roman" w:hAnsi="Times New Roman"/>
          <w:color w:val="000000"/>
          <w:szCs w:val="24"/>
        </w:rPr>
      </w:pPr>
      <w:r w:rsidRPr="006009E9">
        <w:rPr>
          <w:rFonts w:ascii="Times New Roman" w:eastAsia="Times New Roman" w:hAnsi="Times New Roman"/>
          <w:color w:val="000000"/>
          <w:szCs w:val="24"/>
        </w:rPr>
        <w:t xml:space="preserve">What does scholarly research, across the disciplines, have to offer on the conference themes? </w:t>
      </w:r>
    </w:p>
    <w:p w14:paraId="17618F67" w14:textId="77777777" w:rsidR="006009E9" w:rsidRPr="006009E9" w:rsidRDefault="006009E9" w:rsidP="006009E9">
      <w:pPr>
        <w:numPr>
          <w:ilvl w:val="1"/>
          <w:numId w:val="1"/>
        </w:numPr>
        <w:shd w:val="clear" w:color="auto" w:fill="FFFFFF"/>
        <w:ind w:right="75"/>
        <w:rPr>
          <w:rFonts w:ascii="Times New Roman" w:eastAsia="Times New Roman" w:hAnsi="Times New Roman"/>
          <w:color w:val="000000"/>
          <w:szCs w:val="24"/>
        </w:rPr>
      </w:pPr>
      <w:r w:rsidRPr="006009E9">
        <w:rPr>
          <w:rFonts w:ascii="Times New Roman" w:eastAsia="Times New Roman" w:hAnsi="Times New Roman"/>
          <w:color w:val="000000"/>
          <w:szCs w:val="24"/>
        </w:rPr>
        <w:t xml:space="preserve">What political, social and economic structures best assist communities implementing conference themes and innovative policies and programs? </w:t>
      </w:r>
    </w:p>
    <w:p w14:paraId="14C72063" w14:textId="77777777" w:rsidR="006009E9" w:rsidRPr="006009E9" w:rsidRDefault="006009E9" w:rsidP="006009E9">
      <w:pPr>
        <w:numPr>
          <w:ilvl w:val="1"/>
          <w:numId w:val="1"/>
        </w:numPr>
        <w:shd w:val="clear" w:color="auto" w:fill="FFFFFF"/>
        <w:ind w:right="75"/>
        <w:rPr>
          <w:rFonts w:ascii="Times New Roman" w:eastAsia="Times New Roman" w:hAnsi="Times New Roman"/>
          <w:color w:val="000000"/>
          <w:szCs w:val="24"/>
        </w:rPr>
      </w:pPr>
      <w:r w:rsidRPr="006009E9">
        <w:rPr>
          <w:rFonts w:ascii="Times New Roman" w:eastAsia="Times New Roman" w:hAnsi="Times New Roman"/>
          <w:color w:val="000000"/>
          <w:szCs w:val="24"/>
        </w:rPr>
        <w:t>What case studies, negative and positive, can help us work through these issues?</w:t>
      </w:r>
    </w:p>
    <w:p w14:paraId="363231C2" w14:textId="77777777" w:rsidR="006009E9" w:rsidRPr="006009E9" w:rsidRDefault="006009E9" w:rsidP="006009E9">
      <w:pPr>
        <w:shd w:val="clear" w:color="auto" w:fill="FFFFFF"/>
        <w:ind w:left="75" w:right="75"/>
        <w:rPr>
          <w:rFonts w:ascii="Times New Roman" w:eastAsia="Times New Roman" w:hAnsi="Times New Roman"/>
          <w:b/>
          <w:color w:val="000000"/>
          <w:szCs w:val="24"/>
        </w:rPr>
      </w:pPr>
    </w:p>
    <w:p w14:paraId="3EABB75E" w14:textId="77777777" w:rsidR="006009E9" w:rsidRPr="006009E9" w:rsidRDefault="006009E9" w:rsidP="006009E9">
      <w:pPr>
        <w:shd w:val="clear" w:color="auto" w:fill="FFFFFF"/>
        <w:ind w:left="75" w:right="75"/>
        <w:rPr>
          <w:rFonts w:ascii="Times New Roman" w:eastAsia="Times New Roman" w:hAnsi="Times New Roman"/>
          <w:b/>
          <w:color w:val="000000"/>
          <w:szCs w:val="24"/>
        </w:rPr>
      </w:pPr>
      <w:r w:rsidRPr="006009E9">
        <w:rPr>
          <w:rFonts w:ascii="Times New Roman" w:eastAsia="Times New Roman" w:hAnsi="Times New Roman"/>
          <w:b/>
          <w:color w:val="000000"/>
          <w:szCs w:val="24"/>
        </w:rPr>
        <w:t>Presentation Format Preferred (Select ONE):</w:t>
      </w:r>
    </w:p>
    <w:p w14:paraId="5CA66D75" w14:textId="77777777" w:rsidR="006009E9" w:rsidRPr="006009E9" w:rsidRDefault="006009E9" w:rsidP="006009E9">
      <w:pPr>
        <w:numPr>
          <w:ilvl w:val="0"/>
          <w:numId w:val="13"/>
        </w:numPr>
        <w:shd w:val="clear" w:color="auto" w:fill="FFFFFF"/>
        <w:ind w:right="75"/>
        <w:rPr>
          <w:rFonts w:ascii="Times New Roman" w:eastAsia="Times New Roman" w:hAnsi="Times New Roman"/>
          <w:b/>
          <w:color w:val="000000"/>
          <w:szCs w:val="24"/>
        </w:rPr>
      </w:pPr>
      <w:r w:rsidRPr="006009E9">
        <w:rPr>
          <w:rFonts w:ascii="Times New Roman" w:eastAsia="Times New Roman" w:hAnsi="Times New Roman"/>
          <w:b/>
          <w:color w:val="000000"/>
          <w:szCs w:val="24"/>
        </w:rPr>
        <w:t xml:space="preserve">Panel – </w:t>
      </w:r>
      <w:r w:rsidRPr="006009E9">
        <w:rPr>
          <w:rFonts w:ascii="Times New Roman" w:eastAsia="Times New Roman" w:hAnsi="Times New Roman"/>
          <w:color w:val="000000"/>
          <w:szCs w:val="24"/>
        </w:rPr>
        <w:t xml:space="preserve">You will be added to a panel and would have approximately 20 minutes </w:t>
      </w:r>
      <w:proofErr w:type="gramStart"/>
      <w:r w:rsidRPr="006009E9">
        <w:rPr>
          <w:rFonts w:ascii="Times New Roman" w:eastAsia="Times New Roman" w:hAnsi="Times New Roman"/>
          <w:color w:val="000000"/>
          <w:szCs w:val="24"/>
        </w:rPr>
        <w:t>to</w:t>
      </w:r>
      <w:proofErr w:type="gramEnd"/>
      <w:r w:rsidRPr="006009E9">
        <w:rPr>
          <w:rFonts w:ascii="Times New Roman" w:eastAsia="Times New Roman" w:hAnsi="Times New Roman"/>
          <w:color w:val="000000"/>
          <w:szCs w:val="24"/>
        </w:rPr>
        <w:t xml:space="preserve"> present, with 10 minutes for questions.  You would be grouped with up to two other panelists.  </w:t>
      </w:r>
      <w:r w:rsidRPr="006009E9">
        <w:rPr>
          <w:rFonts w:ascii="Times New Roman" w:eastAsia="Times New Roman" w:hAnsi="Times New Roman"/>
          <w:i/>
          <w:color w:val="000000"/>
          <w:szCs w:val="24"/>
        </w:rPr>
        <w:t xml:space="preserve">If you want the 90 minutes, as you have 2+ people on your own panel, please make that notation so we know you do not need to be grouped with other presenters.  </w:t>
      </w:r>
    </w:p>
    <w:p w14:paraId="77C21950" w14:textId="77777777" w:rsidR="006009E9" w:rsidRPr="006009E9" w:rsidRDefault="006009E9" w:rsidP="006009E9">
      <w:pPr>
        <w:numPr>
          <w:ilvl w:val="0"/>
          <w:numId w:val="13"/>
        </w:numPr>
        <w:shd w:val="clear" w:color="auto" w:fill="FFFFFF"/>
        <w:ind w:right="75"/>
        <w:rPr>
          <w:rFonts w:ascii="Times New Roman" w:eastAsia="Times New Roman" w:hAnsi="Times New Roman"/>
          <w:b/>
          <w:color w:val="000000"/>
          <w:szCs w:val="24"/>
        </w:rPr>
      </w:pPr>
      <w:r w:rsidRPr="006009E9">
        <w:rPr>
          <w:rFonts w:ascii="Times New Roman" w:eastAsia="Times New Roman" w:hAnsi="Times New Roman"/>
          <w:b/>
          <w:color w:val="000000"/>
          <w:szCs w:val="24"/>
        </w:rPr>
        <w:t xml:space="preserve">Inter-active workshop – </w:t>
      </w:r>
      <w:r w:rsidRPr="006009E9">
        <w:rPr>
          <w:rFonts w:ascii="Times New Roman" w:eastAsia="Times New Roman" w:hAnsi="Times New Roman"/>
          <w:color w:val="000000"/>
          <w:szCs w:val="24"/>
        </w:rPr>
        <w:t>This is exactly as it sounds.  You will have 90 minutes.</w:t>
      </w:r>
      <w:r w:rsidRPr="006009E9">
        <w:rPr>
          <w:rFonts w:ascii="Times New Roman" w:eastAsia="Times New Roman" w:hAnsi="Times New Roman"/>
          <w:b/>
          <w:color w:val="000000"/>
          <w:szCs w:val="24"/>
        </w:rPr>
        <w:t xml:space="preserve">  </w:t>
      </w:r>
    </w:p>
    <w:p w14:paraId="6C51FCE8" w14:textId="77777777" w:rsidR="006009E9" w:rsidRPr="006009E9" w:rsidRDefault="006009E9" w:rsidP="006009E9">
      <w:pPr>
        <w:numPr>
          <w:ilvl w:val="0"/>
          <w:numId w:val="13"/>
        </w:numPr>
        <w:shd w:val="clear" w:color="auto" w:fill="FFFFFF"/>
        <w:ind w:right="75"/>
        <w:rPr>
          <w:rFonts w:ascii="Times New Roman" w:eastAsia="Times New Roman" w:hAnsi="Times New Roman"/>
          <w:b/>
          <w:color w:val="000000"/>
          <w:szCs w:val="24"/>
        </w:rPr>
      </w:pPr>
      <w:r w:rsidRPr="006009E9">
        <w:rPr>
          <w:rFonts w:ascii="Times New Roman" w:eastAsia="Times New Roman" w:hAnsi="Times New Roman"/>
          <w:b/>
          <w:color w:val="000000"/>
          <w:szCs w:val="24"/>
        </w:rPr>
        <w:t xml:space="preserve">Roundtable discussion – </w:t>
      </w:r>
      <w:r w:rsidRPr="006009E9">
        <w:rPr>
          <w:rFonts w:ascii="Times New Roman" w:eastAsia="Times New Roman" w:hAnsi="Times New Roman"/>
          <w:color w:val="000000"/>
          <w:szCs w:val="24"/>
        </w:rPr>
        <w:t xml:space="preserve">This would be a facilitative discussion for 90 minutes of the participants who come to your workshop, including your presenters.  </w:t>
      </w:r>
    </w:p>
    <w:p w14:paraId="20605163" w14:textId="77777777" w:rsidR="006009E9" w:rsidRPr="006009E9" w:rsidRDefault="006009E9" w:rsidP="006009E9">
      <w:pPr>
        <w:shd w:val="clear" w:color="auto" w:fill="FFFFFF"/>
        <w:ind w:left="75" w:right="75"/>
        <w:rPr>
          <w:rFonts w:ascii="Times New Roman" w:eastAsia="Times New Roman" w:hAnsi="Times New Roman"/>
          <w:b/>
          <w:color w:val="000000"/>
          <w:szCs w:val="24"/>
        </w:rPr>
      </w:pPr>
    </w:p>
    <w:p w14:paraId="2A1EF53E" w14:textId="77777777" w:rsidR="006009E9" w:rsidRPr="006009E9" w:rsidRDefault="006009E9" w:rsidP="006009E9">
      <w:pPr>
        <w:shd w:val="clear" w:color="auto" w:fill="FFFFFF"/>
        <w:ind w:left="75" w:right="75"/>
        <w:rPr>
          <w:rFonts w:ascii="Times New Roman" w:eastAsia="Times New Roman" w:hAnsi="Times New Roman"/>
          <w:color w:val="000000"/>
          <w:szCs w:val="24"/>
        </w:rPr>
      </w:pPr>
      <w:r w:rsidRPr="006009E9">
        <w:rPr>
          <w:rFonts w:ascii="Times New Roman" w:eastAsia="Times New Roman" w:hAnsi="Times New Roman"/>
          <w:b/>
          <w:color w:val="000000"/>
          <w:szCs w:val="24"/>
        </w:rPr>
        <w:t>Scheduling:</w:t>
      </w:r>
      <w:r w:rsidRPr="006009E9">
        <w:rPr>
          <w:rFonts w:ascii="Times New Roman" w:eastAsia="Times New Roman" w:hAnsi="Times New Roman"/>
          <w:color w:val="000000"/>
          <w:szCs w:val="24"/>
        </w:rPr>
        <w:t xml:space="preserve">  We will be scheduling workshops to balance content on Thursday and Friday. If you can only present on one of these days, please indicate that now as we cannot accommodate requests once the schedule has been set. </w:t>
      </w:r>
    </w:p>
    <w:p w14:paraId="00B320CC" w14:textId="77777777" w:rsidR="006009E9" w:rsidRPr="006009E9" w:rsidRDefault="006009E9" w:rsidP="006009E9">
      <w:pPr>
        <w:shd w:val="clear" w:color="auto" w:fill="FFFFFF"/>
        <w:ind w:left="75" w:right="75"/>
        <w:rPr>
          <w:rFonts w:ascii="Times New Roman" w:eastAsia="Times New Roman" w:hAnsi="Times New Roman"/>
          <w:color w:val="000000"/>
          <w:szCs w:val="24"/>
        </w:rPr>
      </w:pPr>
    </w:p>
    <w:p w14:paraId="72FDDA58" w14:textId="77777777" w:rsidR="006009E9" w:rsidRPr="006009E9" w:rsidRDefault="006009E9" w:rsidP="006009E9">
      <w:pPr>
        <w:jc w:val="center"/>
        <w:rPr>
          <w:rFonts w:ascii="Times New Roman" w:hAnsi="Times New Roman"/>
          <w:b/>
          <w:sz w:val="28"/>
          <w:szCs w:val="28"/>
          <w:u w:val="single"/>
        </w:rPr>
      </w:pPr>
      <w:r w:rsidRPr="006009E9">
        <w:rPr>
          <w:rFonts w:ascii="Times New Roman" w:hAnsi="Times New Roman"/>
          <w:b/>
          <w:sz w:val="28"/>
          <w:szCs w:val="28"/>
          <w:u w:val="single"/>
        </w:rPr>
        <w:t>Criteria for Evaluation and Selection</w:t>
      </w:r>
    </w:p>
    <w:p w14:paraId="0FAE5091" w14:textId="77777777" w:rsidR="006009E9" w:rsidRPr="006009E9" w:rsidRDefault="006009E9" w:rsidP="006009E9">
      <w:pPr>
        <w:shd w:val="clear" w:color="auto" w:fill="FFFFFF"/>
        <w:ind w:right="75"/>
        <w:rPr>
          <w:rFonts w:ascii="Times New Roman" w:eastAsia="Times New Roman" w:hAnsi="Times New Roman"/>
          <w:color w:val="000000"/>
          <w:szCs w:val="24"/>
        </w:rPr>
      </w:pPr>
    </w:p>
    <w:p w14:paraId="2D558D97" w14:textId="77777777" w:rsidR="006009E9" w:rsidRPr="006009E9" w:rsidRDefault="006009E9" w:rsidP="006009E9">
      <w:pPr>
        <w:rPr>
          <w:rFonts w:ascii="Times New Roman" w:eastAsia="Times New Roman" w:hAnsi="Times New Roman"/>
          <w:bCs/>
          <w:i/>
          <w:szCs w:val="24"/>
        </w:rPr>
      </w:pPr>
      <w:r w:rsidRPr="006009E9">
        <w:rPr>
          <w:rFonts w:ascii="Times New Roman" w:eastAsia="Times New Roman" w:hAnsi="Times New Roman"/>
          <w:szCs w:val="24"/>
        </w:rPr>
        <w:t xml:space="preserve">Priority will be given to proposals that share implementation of good practice </w:t>
      </w:r>
      <w:r w:rsidRPr="006009E9">
        <w:rPr>
          <w:rFonts w:ascii="Times New Roman" w:eastAsia="Times New Roman" w:hAnsi="Times New Roman"/>
          <w:bCs/>
          <w:i/>
          <w:szCs w:val="24"/>
        </w:rPr>
        <w:t xml:space="preserve">Tools for Preparing the Change Leaders of the Future: Social Enterprise, Innovation and Education </w:t>
      </w:r>
      <w:r w:rsidRPr="006009E9">
        <w:rPr>
          <w:rFonts w:ascii="Times New Roman" w:eastAsia="Times New Roman" w:hAnsi="Times New Roman"/>
          <w:szCs w:val="24"/>
        </w:rPr>
        <w:t>specifically at a local and/or global level in policies/standards/legislation and macro-level capacity building in states, regions, or countries.  Proposals should include how the policy, practice, and/or research is culturally tailored to the demographics of the region in which it is being applied and what form of evaluation is being used in order to show effectiveness.</w:t>
      </w:r>
    </w:p>
    <w:p w14:paraId="46259533" w14:textId="77777777" w:rsidR="006009E9" w:rsidRPr="006009E9" w:rsidRDefault="006009E9" w:rsidP="006009E9">
      <w:pPr>
        <w:jc w:val="center"/>
        <w:rPr>
          <w:rFonts w:ascii="Times New Roman" w:hAnsi="Times New Roman"/>
          <w:szCs w:val="24"/>
          <w:u w:val="single"/>
        </w:rPr>
      </w:pPr>
    </w:p>
    <w:p w14:paraId="2AD999F9" w14:textId="77777777" w:rsidR="006009E9" w:rsidRPr="006009E9" w:rsidRDefault="006009E9" w:rsidP="006009E9">
      <w:pPr>
        <w:numPr>
          <w:ilvl w:val="0"/>
          <w:numId w:val="2"/>
        </w:numPr>
        <w:rPr>
          <w:rFonts w:ascii="Times New Roman" w:hAnsi="Times New Roman"/>
          <w:szCs w:val="24"/>
        </w:rPr>
      </w:pPr>
      <w:r w:rsidRPr="006009E9">
        <w:rPr>
          <w:rFonts w:ascii="Times New Roman" w:hAnsi="Times New Roman"/>
          <w:szCs w:val="24"/>
        </w:rPr>
        <w:t>Relevance and interest of topic</w:t>
      </w:r>
    </w:p>
    <w:p w14:paraId="78F4B421" w14:textId="77777777" w:rsidR="006009E9" w:rsidRPr="006009E9" w:rsidRDefault="006009E9" w:rsidP="006009E9">
      <w:pPr>
        <w:numPr>
          <w:ilvl w:val="0"/>
          <w:numId w:val="2"/>
        </w:numPr>
        <w:rPr>
          <w:rFonts w:ascii="Times New Roman" w:hAnsi="Times New Roman"/>
          <w:szCs w:val="24"/>
        </w:rPr>
      </w:pPr>
      <w:r w:rsidRPr="006009E9">
        <w:rPr>
          <w:rFonts w:ascii="Times New Roman" w:hAnsi="Times New Roman"/>
          <w:szCs w:val="24"/>
        </w:rPr>
        <w:t xml:space="preserve">Demonstrated value and originality of topic </w:t>
      </w:r>
    </w:p>
    <w:p w14:paraId="5EAF4B8D" w14:textId="77777777" w:rsidR="006009E9" w:rsidRPr="006009E9" w:rsidRDefault="006009E9" w:rsidP="006009E9">
      <w:pPr>
        <w:numPr>
          <w:ilvl w:val="0"/>
          <w:numId w:val="2"/>
        </w:numPr>
        <w:rPr>
          <w:rFonts w:ascii="Times New Roman" w:hAnsi="Times New Roman"/>
          <w:szCs w:val="24"/>
        </w:rPr>
      </w:pPr>
      <w:r w:rsidRPr="006009E9">
        <w:rPr>
          <w:rFonts w:ascii="Times New Roman" w:hAnsi="Times New Roman"/>
          <w:szCs w:val="24"/>
        </w:rPr>
        <w:t xml:space="preserve">Appeal to varied categories of participants </w:t>
      </w:r>
    </w:p>
    <w:p w14:paraId="05F239EA" w14:textId="77777777" w:rsidR="006009E9" w:rsidRPr="006009E9" w:rsidRDefault="006009E9" w:rsidP="006009E9">
      <w:pPr>
        <w:numPr>
          <w:ilvl w:val="0"/>
          <w:numId w:val="2"/>
        </w:numPr>
        <w:rPr>
          <w:rFonts w:ascii="Times New Roman" w:hAnsi="Times New Roman"/>
          <w:szCs w:val="24"/>
        </w:rPr>
      </w:pPr>
      <w:r w:rsidRPr="006009E9">
        <w:rPr>
          <w:rFonts w:ascii="Times New Roman" w:hAnsi="Times New Roman"/>
          <w:szCs w:val="24"/>
        </w:rPr>
        <w:t>Qualifications of presenter</w:t>
      </w:r>
    </w:p>
    <w:p w14:paraId="38A489BE" w14:textId="77777777" w:rsidR="006009E9" w:rsidRPr="006009E9" w:rsidRDefault="006009E9" w:rsidP="006009E9">
      <w:pPr>
        <w:numPr>
          <w:ilvl w:val="0"/>
          <w:numId w:val="2"/>
        </w:numPr>
        <w:rPr>
          <w:rFonts w:ascii="Times New Roman" w:hAnsi="Times New Roman"/>
          <w:szCs w:val="24"/>
        </w:rPr>
      </w:pPr>
      <w:r w:rsidRPr="006009E9">
        <w:rPr>
          <w:rFonts w:ascii="Times New Roman" w:hAnsi="Times New Roman"/>
          <w:szCs w:val="24"/>
        </w:rPr>
        <w:t>Demonstrated experience and previous accomplishments</w:t>
      </w:r>
    </w:p>
    <w:p w14:paraId="1B451FA8" w14:textId="77777777" w:rsidR="006009E9" w:rsidRPr="006009E9" w:rsidRDefault="006009E9" w:rsidP="006009E9">
      <w:pPr>
        <w:numPr>
          <w:ilvl w:val="0"/>
          <w:numId w:val="2"/>
        </w:numPr>
        <w:rPr>
          <w:rFonts w:ascii="Times New Roman" w:eastAsia="Times New Roman" w:hAnsi="Times New Roman"/>
          <w:szCs w:val="24"/>
        </w:rPr>
      </w:pPr>
      <w:r w:rsidRPr="006009E9">
        <w:rPr>
          <w:rFonts w:ascii="Times New Roman" w:hAnsi="Times New Roman"/>
          <w:szCs w:val="24"/>
        </w:rPr>
        <w:t xml:space="preserve">Creative mode of presentation (assuring varied modalities among the presentations).  Indication   of </w:t>
      </w:r>
      <w:r w:rsidRPr="006009E9">
        <w:rPr>
          <w:rFonts w:ascii="Times New Roman" w:eastAsia="Times New Roman" w:hAnsi="Times New Roman"/>
          <w:szCs w:val="24"/>
        </w:rPr>
        <w:t>presentation methods which are suitable for the content</w:t>
      </w:r>
    </w:p>
    <w:p w14:paraId="45DC3D82" w14:textId="77777777" w:rsidR="006009E9" w:rsidRPr="006009E9" w:rsidRDefault="006009E9" w:rsidP="006009E9">
      <w:pPr>
        <w:numPr>
          <w:ilvl w:val="0"/>
          <w:numId w:val="2"/>
        </w:numPr>
        <w:rPr>
          <w:rFonts w:ascii="Times New Roman" w:eastAsia="Times New Roman" w:hAnsi="Times New Roman"/>
          <w:szCs w:val="24"/>
        </w:rPr>
      </w:pPr>
      <w:r w:rsidRPr="006009E9">
        <w:rPr>
          <w:rFonts w:ascii="Times New Roman" w:eastAsia="Times New Roman" w:hAnsi="Times New Roman"/>
          <w:szCs w:val="24"/>
        </w:rPr>
        <w:t xml:space="preserve"> Presentation of a well-thought-out argument</w:t>
      </w:r>
    </w:p>
    <w:p w14:paraId="2D307706" w14:textId="77777777" w:rsidR="006009E9" w:rsidRPr="006009E9" w:rsidRDefault="006009E9" w:rsidP="006009E9">
      <w:pPr>
        <w:numPr>
          <w:ilvl w:val="0"/>
          <w:numId w:val="2"/>
        </w:numPr>
        <w:rPr>
          <w:rFonts w:ascii="Times New Roman" w:eastAsia="Times New Roman" w:hAnsi="Times New Roman"/>
          <w:szCs w:val="24"/>
        </w:rPr>
      </w:pPr>
      <w:r w:rsidRPr="006009E9">
        <w:rPr>
          <w:rFonts w:ascii="Times New Roman" w:eastAsia="Times New Roman" w:hAnsi="Times New Roman"/>
          <w:szCs w:val="24"/>
        </w:rPr>
        <w:t>Topic of value to other social entrepreneurs/policymakers/educators/researchers/prevention specialists working in the area of peacebuilding through SE</w:t>
      </w:r>
    </w:p>
    <w:p w14:paraId="3752F001" w14:textId="77777777" w:rsidR="006009E9" w:rsidRPr="006009E9" w:rsidRDefault="006009E9" w:rsidP="006009E9">
      <w:pPr>
        <w:rPr>
          <w:rFonts w:ascii="Times New Roman" w:eastAsia="Times New Roman" w:hAnsi="Times New Roman"/>
          <w:szCs w:val="24"/>
        </w:rPr>
      </w:pPr>
    </w:p>
    <w:p w14:paraId="03CE3381" w14:textId="41DA226D" w:rsidR="006009E9" w:rsidRPr="006009E9" w:rsidRDefault="006009E9" w:rsidP="006009E9">
      <w:pPr>
        <w:jc w:val="both"/>
        <w:rPr>
          <w:rFonts w:ascii="Times New Roman" w:eastAsia="Times New Roman" w:hAnsi="Times New Roman"/>
          <w:szCs w:val="24"/>
        </w:rPr>
      </w:pPr>
      <w:r w:rsidRPr="006009E9">
        <w:rPr>
          <w:rFonts w:ascii="Times New Roman" w:eastAsia="Times New Roman" w:hAnsi="Times New Roman"/>
          <w:b/>
          <w:szCs w:val="24"/>
          <w:u w:val="single"/>
        </w:rPr>
        <w:t>IMPORTANT:</w:t>
      </w:r>
      <w:r w:rsidRPr="006009E9">
        <w:rPr>
          <w:rFonts w:ascii="Times New Roman" w:eastAsia="Times New Roman" w:hAnsi="Times New Roman"/>
          <w:b/>
          <w:szCs w:val="24"/>
        </w:rPr>
        <w:t xml:space="preserve"> </w:t>
      </w:r>
      <w:r w:rsidRPr="006009E9">
        <w:rPr>
          <w:rFonts w:ascii="Times New Roman" w:eastAsia="Times New Roman" w:hAnsi="Times New Roman"/>
          <w:b/>
          <w:szCs w:val="24"/>
          <w:u w:val="single"/>
        </w:rPr>
        <w:t>All presenters must register for the conference by February 1, 2017 or that will signal to us that circumstances have changed and that you are no longer able to participate.</w:t>
      </w:r>
      <w:r w:rsidRPr="006009E9">
        <w:rPr>
          <w:rFonts w:ascii="Times New Roman" w:eastAsia="Times New Roman" w:hAnsi="Times New Roman"/>
          <w:b/>
          <w:szCs w:val="24"/>
        </w:rPr>
        <w:t xml:space="preserve">   Special rates are available for those </w:t>
      </w:r>
      <w:r w:rsidR="00F563EE">
        <w:rPr>
          <w:rFonts w:ascii="Times New Roman" w:eastAsia="Times New Roman" w:hAnsi="Times New Roman"/>
          <w:b/>
          <w:szCs w:val="24"/>
        </w:rPr>
        <w:t>who register by February 1, 2017</w:t>
      </w:r>
      <w:r w:rsidRPr="006009E9">
        <w:rPr>
          <w:rFonts w:ascii="Times New Roman" w:eastAsia="Times New Roman" w:hAnsi="Times New Roman"/>
          <w:b/>
          <w:szCs w:val="24"/>
        </w:rPr>
        <w:t xml:space="preserve">.  </w:t>
      </w:r>
      <w:r w:rsidRPr="006009E9">
        <w:rPr>
          <w:rFonts w:ascii="Times New Roman" w:eastAsia="Times New Roman" w:hAnsi="Times New Roman"/>
          <w:szCs w:val="24"/>
        </w:rPr>
        <w:t>Presenters registering before</w:t>
      </w:r>
      <w:r w:rsidRPr="006009E9">
        <w:rPr>
          <w:rFonts w:ascii="Times New Roman" w:eastAsia="Times New Roman" w:hAnsi="Times New Roman"/>
          <w:szCs w:val="24"/>
          <w:vertAlign w:val="superscript"/>
        </w:rPr>
        <w:t xml:space="preserve"> </w:t>
      </w:r>
      <w:r w:rsidR="00F563EE">
        <w:rPr>
          <w:rFonts w:ascii="Times New Roman" w:eastAsia="Times New Roman" w:hAnsi="Times New Roman"/>
          <w:szCs w:val="24"/>
        </w:rPr>
        <w:t>February 1, 2017</w:t>
      </w:r>
      <w:r w:rsidRPr="006009E9">
        <w:rPr>
          <w:rFonts w:ascii="Times New Roman" w:eastAsia="Times New Roman" w:hAnsi="Times New Roman"/>
          <w:szCs w:val="24"/>
        </w:rPr>
        <w:t xml:space="preserve"> may register at a special reduced rate of $70 per day per person </w:t>
      </w:r>
      <w:r w:rsidRPr="006009E9">
        <w:rPr>
          <w:rFonts w:ascii="Times New Roman" w:hAnsi="Times New Roman"/>
        </w:rPr>
        <w:t>for the main conference March 16 - 17</w:t>
      </w:r>
      <w:r w:rsidRPr="006009E9">
        <w:rPr>
          <w:rFonts w:ascii="Times New Roman" w:eastAsia="Times New Roman" w:hAnsi="Times New Roman"/>
          <w:szCs w:val="24"/>
        </w:rPr>
        <w:t xml:space="preserve"> (This includes lunch and is a discount of up to 60% off the general conference rate attendance rate), and $80 per day per person </w:t>
      </w:r>
      <w:r w:rsidR="00F563EE">
        <w:rPr>
          <w:rFonts w:ascii="Times New Roman" w:hAnsi="Times New Roman"/>
        </w:rPr>
        <w:lastRenderedPageBreak/>
        <w:t xml:space="preserve">for any of the full day </w:t>
      </w:r>
      <w:r w:rsidRPr="006009E9">
        <w:rPr>
          <w:rFonts w:ascii="Times New Roman" w:hAnsi="Times New Roman"/>
        </w:rPr>
        <w:t>tr</w:t>
      </w:r>
      <w:r w:rsidR="00F563EE">
        <w:rPr>
          <w:rFonts w:ascii="Times New Roman" w:hAnsi="Times New Roman"/>
        </w:rPr>
        <w:t>ainings March 18 - 19</w:t>
      </w:r>
      <w:r w:rsidRPr="006009E9">
        <w:rPr>
          <w:rFonts w:ascii="Times New Roman" w:hAnsi="Times New Roman"/>
        </w:rPr>
        <w:t xml:space="preserve"> (this includes lunch and is also discounted).  </w:t>
      </w:r>
      <w:r w:rsidRPr="006009E9">
        <w:rPr>
          <w:rFonts w:ascii="Times New Roman" w:hAnsi="Times New Roman"/>
          <w:highlight w:val="yellow"/>
        </w:rPr>
        <w:t>NOTE:  If a School District, College, or University is on the planning committee or chooses to be a sponsor, their students are able to register (with a valid student I.D.) for $35 per day for the main conference March 16 and</w:t>
      </w:r>
      <w:r w:rsidR="00F563EE">
        <w:rPr>
          <w:rFonts w:ascii="Times New Roman" w:hAnsi="Times New Roman"/>
          <w:highlight w:val="yellow"/>
        </w:rPr>
        <w:t xml:space="preserve"> 17 if they register by February 1, 2017</w:t>
      </w:r>
      <w:r w:rsidRPr="006009E9">
        <w:rPr>
          <w:rFonts w:ascii="Times New Roman" w:hAnsi="Times New Roman"/>
          <w:highlight w:val="yellow"/>
        </w:rPr>
        <w:t>.  Sponsor forms are posted on the main conference web site.  Upon receipt of the sponsor forms, the organization will be emailed the discount codes for registration.</w:t>
      </w:r>
    </w:p>
    <w:p w14:paraId="189A86E0" w14:textId="77777777" w:rsidR="006009E9" w:rsidRPr="006009E9" w:rsidRDefault="006009E9" w:rsidP="006009E9">
      <w:pPr>
        <w:shd w:val="clear" w:color="auto" w:fill="FFFFFF"/>
        <w:jc w:val="both"/>
        <w:rPr>
          <w:rFonts w:ascii="Times New Roman" w:hAnsi="Times New Roman"/>
        </w:rPr>
      </w:pPr>
    </w:p>
    <w:p w14:paraId="7B34FCE3" w14:textId="77777777" w:rsidR="006009E9" w:rsidRPr="006009E9" w:rsidRDefault="006009E9" w:rsidP="006009E9">
      <w:pPr>
        <w:shd w:val="clear" w:color="auto" w:fill="FFFFFF"/>
        <w:jc w:val="both"/>
        <w:rPr>
          <w:rFonts w:ascii="Times New Roman" w:hAnsi="Times New Roman"/>
          <w:szCs w:val="24"/>
        </w:rPr>
      </w:pPr>
      <w:r w:rsidRPr="006009E9">
        <w:rPr>
          <w:rFonts w:ascii="Times New Roman" w:hAnsi="Times New Roman"/>
          <w:b/>
          <w:szCs w:val="24"/>
        </w:rPr>
        <w:t>General Hotel Information:</w:t>
      </w:r>
      <w:r w:rsidRPr="006009E9">
        <w:rPr>
          <w:rFonts w:ascii="Times New Roman" w:hAnsi="Times New Roman"/>
          <w:szCs w:val="24"/>
        </w:rPr>
        <w:t xml:space="preserve">  For those needing hotel accommodation, a special rate of $119 per night plus applicable taxes (single/double room) including breakfast, is secured at the Hampton Inn, 501 North High Street, Columbus, Ohio, 43215, USA.  Parking at the Hampton Inn will be offered at a special rate of $10 per day for registered guests.  All parking at the hotel is valet parking and a shuttle will be provided to and from the conference venue each day at The Ohio State University.  </w:t>
      </w:r>
    </w:p>
    <w:p w14:paraId="3AD6958A" w14:textId="77777777" w:rsidR="006009E9" w:rsidRPr="006009E9" w:rsidRDefault="006009E9" w:rsidP="006009E9">
      <w:pPr>
        <w:shd w:val="clear" w:color="auto" w:fill="FFFFFF"/>
        <w:jc w:val="both"/>
        <w:rPr>
          <w:rFonts w:ascii="Times New Roman" w:hAnsi="Times New Roman"/>
          <w:szCs w:val="24"/>
        </w:rPr>
      </w:pPr>
    </w:p>
    <w:p w14:paraId="55339963" w14:textId="77777777" w:rsidR="006009E9" w:rsidRPr="006009E9" w:rsidRDefault="006009E9" w:rsidP="006009E9">
      <w:pPr>
        <w:shd w:val="clear" w:color="auto" w:fill="FFFFFF"/>
        <w:spacing w:before="75" w:after="75"/>
        <w:ind w:left="75" w:right="75"/>
        <w:jc w:val="both"/>
        <w:rPr>
          <w:rFonts w:ascii="Times New Roman" w:eastAsia="Times New Roman" w:hAnsi="Times New Roman"/>
          <w:szCs w:val="24"/>
        </w:rPr>
      </w:pPr>
      <w:r w:rsidRPr="006009E9">
        <w:rPr>
          <w:rFonts w:ascii="Times New Roman" w:eastAsia="Times New Roman" w:hAnsi="Times New Roman"/>
          <w:b/>
          <w:szCs w:val="24"/>
          <w:highlight w:val="yellow"/>
          <w:u w:val="single"/>
        </w:rPr>
        <w:t>DEADLINES:</w:t>
      </w:r>
      <w:r w:rsidRPr="006009E9">
        <w:rPr>
          <w:rFonts w:ascii="Times New Roman" w:eastAsia="Times New Roman" w:hAnsi="Times New Roman"/>
          <w:szCs w:val="24"/>
          <w:highlight w:val="yellow"/>
        </w:rPr>
        <w:t xml:space="preserve"> </w:t>
      </w:r>
      <w:r w:rsidRPr="006009E9">
        <w:rPr>
          <w:rFonts w:ascii="Times New Roman" w:eastAsia="Times New Roman" w:hAnsi="Times New Roman"/>
          <w:b/>
          <w:szCs w:val="24"/>
          <w:highlight w:val="yellow"/>
          <w:u w:val="single"/>
        </w:rPr>
        <w:t>All proposals are due by November 14, 2016</w:t>
      </w:r>
      <w:r w:rsidRPr="006009E9">
        <w:rPr>
          <w:rFonts w:ascii="Times New Roman" w:eastAsia="Times New Roman" w:hAnsi="Times New Roman"/>
          <w:b/>
          <w:szCs w:val="24"/>
          <w:highlight w:val="yellow"/>
        </w:rPr>
        <w:t>.</w:t>
      </w:r>
      <w:r w:rsidRPr="006009E9">
        <w:rPr>
          <w:rFonts w:ascii="Times New Roman" w:eastAsia="Times New Roman" w:hAnsi="Times New Roman"/>
          <w:b/>
          <w:szCs w:val="24"/>
        </w:rPr>
        <w:t xml:space="preserve">  </w:t>
      </w:r>
      <w:r w:rsidRPr="006009E9">
        <w:rPr>
          <w:rFonts w:ascii="Times New Roman" w:eastAsia="Times New Roman" w:hAnsi="Times New Roman"/>
          <w:szCs w:val="24"/>
        </w:rPr>
        <w:t xml:space="preserve">Submissions will be acknowledged by e-mail by November 15 and all presenters will be notified as to whether they have been selected by November 18, 2016.  If you do not hear from us by November 18th, and have submitted a proposal, please call us at 1-216-952-5609.   </w:t>
      </w:r>
      <w:r w:rsidRPr="006009E9">
        <w:rPr>
          <w:rFonts w:ascii="Times New Roman" w:eastAsia="Times New Roman" w:hAnsi="Times New Roman"/>
          <w:b/>
          <w:szCs w:val="24"/>
        </w:rPr>
        <w:t xml:space="preserve">If you know that you can only attend the conference one day, either Thursday or Friday, please note this on your proposal. We will be scheduling workshops the day after acceptance letters are sent and we </w:t>
      </w:r>
      <w:proofErr w:type="spellStart"/>
      <w:r w:rsidRPr="006009E9">
        <w:rPr>
          <w:rFonts w:ascii="Times New Roman" w:eastAsia="Times New Roman" w:hAnsi="Times New Roman"/>
          <w:b/>
          <w:szCs w:val="24"/>
        </w:rPr>
        <w:t>can not</w:t>
      </w:r>
      <w:proofErr w:type="spellEnd"/>
      <w:r w:rsidRPr="006009E9">
        <w:rPr>
          <w:rFonts w:ascii="Times New Roman" w:eastAsia="Times New Roman" w:hAnsi="Times New Roman"/>
          <w:b/>
          <w:szCs w:val="24"/>
        </w:rPr>
        <w:t xml:space="preserve"> accommodate late requests to present on one day or the other. </w:t>
      </w:r>
      <w:r w:rsidRPr="006009E9">
        <w:rPr>
          <w:rFonts w:ascii="Times New Roman" w:eastAsia="Times New Roman" w:hAnsi="Times New Roman"/>
          <w:szCs w:val="24"/>
        </w:rPr>
        <w:t xml:space="preserve">Late proposals will be reviewed, and may be accepted if there is space in the program.  Please return all proposals via e-mail to </w:t>
      </w:r>
      <w:hyperlink r:id="rId8" w:history="1">
        <w:r w:rsidRPr="006009E9">
          <w:rPr>
            <w:rFonts w:ascii="Times New Roman" w:hAnsi="Times New Roman"/>
            <w:color w:val="0000FF"/>
            <w:szCs w:val="24"/>
            <w:u w:val="single"/>
          </w:rPr>
          <w:t>2017creconf@gmail.com</w:t>
        </w:r>
      </w:hyperlink>
      <w:r w:rsidRPr="006009E9">
        <w:rPr>
          <w:rFonts w:ascii="Times New Roman" w:eastAsia="Times New Roman" w:hAnsi="Times New Roman"/>
          <w:szCs w:val="24"/>
        </w:rPr>
        <w:t xml:space="preserve">  </w:t>
      </w:r>
    </w:p>
    <w:p w14:paraId="37904508" w14:textId="77777777" w:rsidR="006009E9" w:rsidRPr="006009E9" w:rsidRDefault="006009E9" w:rsidP="006009E9">
      <w:pPr>
        <w:shd w:val="clear" w:color="auto" w:fill="FFFFFF"/>
        <w:spacing w:before="75" w:after="75"/>
        <w:ind w:left="75" w:right="75"/>
        <w:jc w:val="both"/>
        <w:rPr>
          <w:rFonts w:ascii="Times New Roman" w:eastAsia="Times New Roman" w:hAnsi="Times New Roman"/>
          <w:b/>
          <w:szCs w:val="24"/>
        </w:rPr>
      </w:pPr>
    </w:p>
    <w:p w14:paraId="34B5041F" w14:textId="77777777" w:rsidR="006009E9" w:rsidRPr="006009E9" w:rsidRDefault="006009E9" w:rsidP="006009E9">
      <w:pPr>
        <w:shd w:val="clear" w:color="auto" w:fill="FFFFFF"/>
        <w:spacing w:before="75" w:after="75"/>
        <w:ind w:left="75" w:right="75"/>
        <w:jc w:val="both"/>
        <w:rPr>
          <w:rFonts w:ascii="Times New Roman" w:eastAsia="Times New Roman" w:hAnsi="Times New Roman"/>
          <w:szCs w:val="24"/>
        </w:rPr>
      </w:pPr>
      <w:r w:rsidRPr="006009E9">
        <w:rPr>
          <w:rFonts w:ascii="Times New Roman" w:eastAsia="Times New Roman" w:hAnsi="Times New Roman"/>
          <w:b/>
          <w:szCs w:val="24"/>
        </w:rPr>
        <w:t>Questions?</w:t>
      </w:r>
      <w:r w:rsidRPr="006009E9">
        <w:rPr>
          <w:rFonts w:ascii="Times New Roman" w:eastAsia="Times New Roman" w:hAnsi="Times New Roman"/>
          <w:szCs w:val="24"/>
        </w:rPr>
        <w:t xml:space="preserve">  Call Jennifer Batton, Conference Coordinator, at 216-952-5609 or email her at </w:t>
      </w:r>
      <w:hyperlink r:id="rId9" w:history="1">
        <w:r w:rsidRPr="006009E9">
          <w:rPr>
            <w:rFonts w:ascii="Times New Roman" w:hAnsi="Times New Roman"/>
            <w:color w:val="0000FF"/>
            <w:szCs w:val="24"/>
            <w:u w:val="single"/>
          </w:rPr>
          <w:t>2017creconf@gmail.com</w:t>
        </w:r>
      </w:hyperlink>
      <w:r w:rsidRPr="006009E9">
        <w:rPr>
          <w:rFonts w:ascii="Times New Roman" w:eastAsia="Times New Roman" w:hAnsi="Times New Roman"/>
          <w:szCs w:val="24"/>
        </w:rPr>
        <w:t xml:space="preserve"> </w:t>
      </w:r>
    </w:p>
    <w:p w14:paraId="1F6BE64A" w14:textId="77777777" w:rsidR="006009E9" w:rsidRPr="006009E9" w:rsidRDefault="006009E9" w:rsidP="006009E9">
      <w:pPr>
        <w:shd w:val="clear" w:color="auto" w:fill="FFFFFF"/>
        <w:spacing w:before="75" w:after="75"/>
        <w:ind w:left="75" w:right="75"/>
        <w:jc w:val="both"/>
        <w:rPr>
          <w:rFonts w:ascii="Times New Roman" w:eastAsia="Times New Roman" w:hAnsi="Times New Roman"/>
          <w:szCs w:val="24"/>
        </w:rPr>
      </w:pPr>
    </w:p>
    <w:p w14:paraId="096E743C" w14:textId="77777777" w:rsidR="006009E9" w:rsidRPr="006009E9" w:rsidRDefault="006009E9" w:rsidP="006009E9">
      <w:pPr>
        <w:shd w:val="clear" w:color="auto" w:fill="FFFFFF"/>
        <w:spacing w:before="75" w:after="75"/>
        <w:ind w:left="75" w:right="75"/>
        <w:jc w:val="both"/>
        <w:rPr>
          <w:rFonts w:ascii="Times New Roman" w:eastAsia="Times New Roman" w:hAnsi="Times New Roman"/>
          <w:szCs w:val="24"/>
        </w:rPr>
      </w:pPr>
      <w:r w:rsidRPr="006009E9">
        <w:rPr>
          <w:rFonts w:ascii="Times New Roman" w:eastAsia="Times New Roman" w:hAnsi="Times New Roman"/>
          <w:b/>
          <w:szCs w:val="24"/>
          <w:highlight w:val="yellow"/>
        </w:rPr>
        <w:t>Is your organization potentially interested in being a partner ($50 for a display table during the main conference) or a sponsor (special rates for students from your institution, ads, and more!)?</w:t>
      </w:r>
      <w:r w:rsidRPr="006009E9">
        <w:rPr>
          <w:rFonts w:ascii="Times New Roman" w:eastAsia="Times New Roman" w:hAnsi="Times New Roman"/>
          <w:b/>
          <w:szCs w:val="24"/>
        </w:rPr>
        <w:t xml:space="preserve">  </w:t>
      </w:r>
      <w:r w:rsidRPr="006009E9">
        <w:rPr>
          <w:rFonts w:ascii="Times New Roman" w:eastAsia="Times New Roman" w:hAnsi="Times New Roman"/>
          <w:szCs w:val="24"/>
        </w:rPr>
        <w:t xml:space="preserve">Please contact Jennifer Batton, Conference Coordinator at 216-952-5609 or by email at </w:t>
      </w:r>
      <w:hyperlink r:id="rId10" w:history="1">
        <w:r w:rsidRPr="006009E9">
          <w:rPr>
            <w:rFonts w:ascii="Times New Roman" w:hAnsi="Times New Roman"/>
            <w:color w:val="0000FF"/>
            <w:szCs w:val="24"/>
            <w:u w:val="single"/>
          </w:rPr>
          <w:t>2017creconf@gmail.com</w:t>
        </w:r>
      </w:hyperlink>
      <w:r w:rsidRPr="006009E9">
        <w:rPr>
          <w:rFonts w:ascii="Times New Roman" w:eastAsia="Times New Roman" w:hAnsi="Times New Roman"/>
          <w:szCs w:val="24"/>
        </w:rPr>
        <w:t xml:space="preserve"> </w:t>
      </w:r>
    </w:p>
    <w:p w14:paraId="6D6DE2FB" w14:textId="77777777" w:rsidR="006009E9" w:rsidRPr="006009E9" w:rsidRDefault="006009E9" w:rsidP="006009E9">
      <w:pPr>
        <w:shd w:val="clear" w:color="auto" w:fill="FFFFFF"/>
        <w:jc w:val="center"/>
        <w:rPr>
          <w:rFonts w:ascii="Times New Roman" w:hAnsi="Times New Roman"/>
          <w:b/>
          <w:color w:val="000000"/>
          <w:sz w:val="32"/>
          <w:szCs w:val="32"/>
          <w:u w:val="single"/>
        </w:rPr>
      </w:pPr>
      <w:r w:rsidRPr="006009E9">
        <w:rPr>
          <w:rFonts w:ascii="Times New Roman" w:hAnsi="Times New Roman"/>
          <w:b/>
          <w:color w:val="000000"/>
          <w:sz w:val="32"/>
          <w:szCs w:val="32"/>
          <w:u w:val="single"/>
        </w:rPr>
        <w:t>Proposal Information Needed</w:t>
      </w:r>
    </w:p>
    <w:p w14:paraId="2BA9B870" w14:textId="77777777" w:rsidR="006009E9" w:rsidRPr="006009E9" w:rsidRDefault="006009E9" w:rsidP="006009E9">
      <w:pPr>
        <w:jc w:val="both"/>
        <w:rPr>
          <w:rFonts w:ascii="Times New Roman" w:hAnsi="Times New Roman"/>
        </w:rPr>
      </w:pPr>
      <w:r w:rsidRPr="006009E9">
        <w:rPr>
          <w:rFonts w:ascii="Times New Roman" w:hAnsi="Times New Roman"/>
          <w:szCs w:val="24"/>
        </w:rPr>
        <w:t xml:space="preserve">Please send the following proposal information for consideration to Jennifer Batton at 2017creconf@gmail.com and be sure to address the four questions on the last page of the proposal.  </w:t>
      </w:r>
      <w:r w:rsidRPr="006009E9">
        <w:rPr>
          <w:rFonts w:ascii="Times New Roman" w:hAnsi="Times New Roman"/>
          <w:highlight w:val="yellow"/>
        </w:rPr>
        <w:t>All proposals are due by November 14, 2016.</w:t>
      </w:r>
      <w:r w:rsidRPr="006009E9">
        <w:rPr>
          <w:rFonts w:ascii="Times New Roman" w:hAnsi="Times New Roman"/>
        </w:rPr>
        <w:t xml:space="preserve">  Additional conference details will be posted on the conference web page at u.osu.edu/cre2017</w:t>
      </w:r>
    </w:p>
    <w:p w14:paraId="291560E7" w14:textId="77777777" w:rsidR="006009E9" w:rsidRPr="006009E9" w:rsidRDefault="006009E9" w:rsidP="006009E9">
      <w:pPr>
        <w:jc w:val="both"/>
        <w:rPr>
          <w:rFonts w:ascii="Times New Roman" w:hAnsi="Times New Roman"/>
          <w:b/>
          <w:szCs w:val="24"/>
        </w:rPr>
      </w:pPr>
    </w:p>
    <w:p w14:paraId="34334AF2" w14:textId="77777777" w:rsidR="006009E9" w:rsidRPr="006009E9" w:rsidRDefault="006009E9" w:rsidP="006009E9">
      <w:pPr>
        <w:jc w:val="both"/>
        <w:rPr>
          <w:rFonts w:ascii="Times New Roman" w:hAnsi="Times New Roman"/>
          <w:b/>
          <w:color w:val="000000"/>
        </w:rPr>
      </w:pPr>
      <w:r w:rsidRPr="006009E9">
        <w:rPr>
          <w:rFonts w:ascii="Times New Roman" w:hAnsi="Times New Roman"/>
          <w:b/>
          <w:color w:val="000000"/>
        </w:rPr>
        <w:t xml:space="preserve">Workshop Title: </w:t>
      </w:r>
    </w:p>
    <w:p w14:paraId="2ECEF544" w14:textId="77777777" w:rsidR="006009E9" w:rsidRPr="006009E9" w:rsidRDefault="006009E9" w:rsidP="006009E9">
      <w:pPr>
        <w:jc w:val="both"/>
        <w:rPr>
          <w:rFonts w:ascii="Times New Roman" w:hAnsi="Times New Roman"/>
          <w:b/>
          <w:color w:val="000000"/>
        </w:rPr>
      </w:pPr>
    </w:p>
    <w:p w14:paraId="54A3F2E4" w14:textId="77777777" w:rsidR="006009E9" w:rsidRPr="006009E9" w:rsidRDefault="006009E9" w:rsidP="006009E9">
      <w:pPr>
        <w:jc w:val="both"/>
        <w:rPr>
          <w:rFonts w:ascii="Times New Roman" w:hAnsi="Times New Roman"/>
          <w:b/>
          <w:color w:val="000000"/>
        </w:rPr>
      </w:pPr>
      <w:r w:rsidRPr="006009E9">
        <w:rPr>
          <w:rFonts w:ascii="Times New Roman" w:hAnsi="Times New Roman"/>
          <w:b/>
          <w:color w:val="000000"/>
        </w:rPr>
        <w:t>Workshop Summary (no more than 200 words):</w:t>
      </w:r>
    </w:p>
    <w:p w14:paraId="30A9EFB8" w14:textId="77777777" w:rsidR="006009E9" w:rsidRPr="006009E9" w:rsidRDefault="006009E9" w:rsidP="006009E9">
      <w:pPr>
        <w:jc w:val="both"/>
        <w:rPr>
          <w:rFonts w:ascii="Times New Roman" w:hAnsi="Times New Roman"/>
          <w:b/>
          <w:color w:val="000000"/>
        </w:rPr>
      </w:pPr>
    </w:p>
    <w:p w14:paraId="025E25FD" w14:textId="77777777" w:rsidR="006009E9" w:rsidRPr="006009E9" w:rsidRDefault="006009E9" w:rsidP="006009E9">
      <w:pPr>
        <w:jc w:val="both"/>
        <w:rPr>
          <w:rFonts w:ascii="Times New Roman" w:hAnsi="Times New Roman"/>
          <w:color w:val="000000"/>
        </w:rPr>
      </w:pPr>
      <w:r w:rsidRPr="006009E9">
        <w:rPr>
          <w:rFonts w:ascii="Times New Roman" w:hAnsi="Times New Roman"/>
          <w:b/>
          <w:color w:val="000000"/>
        </w:rPr>
        <w:t xml:space="preserve">Presentation Format Preferred (Please circle ONE):  </w:t>
      </w:r>
      <w:r w:rsidRPr="006009E9">
        <w:rPr>
          <w:rFonts w:ascii="Times New Roman" w:hAnsi="Times New Roman"/>
          <w:color w:val="000000"/>
        </w:rPr>
        <w:t>Panel - Roundtable Discussion - Inter-Active Workshop</w:t>
      </w:r>
    </w:p>
    <w:p w14:paraId="70E3FA9A" w14:textId="77777777" w:rsidR="006009E9" w:rsidRPr="006009E9" w:rsidRDefault="006009E9" w:rsidP="006009E9">
      <w:pPr>
        <w:jc w:val="both"/>
        <w:rPr>
          <w:rFonts w:ascii="Times New Roman" w:hAnsi="Times New Roman"/>
          <w:b/>
          <w:color w:val="000000"/>
        </w:rPr>
      </w:pPr>
    </w:p>
    <w:p w14:paraId="7511DFC7" w14:textId="77777777" w:rsidR="006009E9" w:rsidRPr="006009E9" w:rsidRDefault="006009E9" w:rsidP="006009E9">
      <w:pPr>
        <w:jc w:val="both"/>
        <w:rPr>
          <w:rFonts w:ascii="Times New Roman" w:hAnsi="Times New Roman"/>
          <w:color w:val="000000"/>
        </w:rPr>
      </w:pPr>
      <w:r w:rsidRPr="006009E9">
        <w:rPr>
          <w:rFonts w:ascii="Times New Roman" w:hAnsi="Times New Roman"/>
          <w:b/>
          <w:color w:val="000000"/>
        </w:rPr>
        <w:t>Scheduling:</w:t>
      </w:r>
      <w:r w:rsidRPr="006009E9">
        <w:rPr>
          <w:rFonts w:ascii="Times New Roman" w:hAnsi="Times New Roman"/>
          <w:color w:val="000000"/>
        </w:rPr>
        <w:t xml:space="preserve"> Please note if you can ONLY present on Thursday, March 16 OR only on Friday, March 17 here.  </w:t>
      </w:r>
    </w:p>
    <w:p w14:paraId="49C2D38C" w14:textId="77777777" w:rsidR="006009E9" w:rsidRPr="006009E9" w:rsidRDefault="006009E9" w:rsidP="006009E9">
      <w:pPr>
        <w:jc w:val="both"/>
        <w:rPr>
          <w:rFonts w:ascii="Times New Roman" w:hAnsi="Times New Roman"/>
          <w:color w:val="000000"/>
        </w:rPr>
      </w:pPr>
    </w:p>
    <w:p w14:paraId="523A7E3F" w14:textId="77777777" w:rsidR="006009E9" w:rsidRPr="006009E9" w:rsidRDefault="006009E9" w:rsidP="006009E9">
      <w:pPr>
        <w:jc w:val="both"/>
        <w:rPr>
          <w:rFonts w:ascii="Times New Roman" w:hAnsi="Times New Roman"/>
          <w:b/>
          <w:i/>
          <w:color w:val="000000"/>
        </w:rPr>
      </w:pPr>
      <w:r w:rsidRPr="006009E9">
        <w:rPr>
          <w:rFonts w:ascii="Times New Roman" w:hAnsi="Times New Roman"/>
          <w:b/>
          <w:i/>
          <w:color w:val="000000"/>
          <w:highlight w:val="yellow"/>
        </w:rPr>
        <w:t>If your proposal is accepted, friendly reminder that all presenters must register and complete their discounted registration payment by February 1</w:t>
      </w:r>
      <w:r w:rsidRPr="006009E9">
        <w:rPr>
          <w:rFonts w:ascii="Times New Roman" w:hAnsi="Times New Roman"/>
          <w:b/>
          <w:i/>
          <w:color w:val="000000"/>
          <w:highlight w:val="yellow"/>
          <w:vertAlign w:val="superscript"/>
        </w:rPr>
        <w:t>st</w:t>
      </w:r>
      <w:r w:rsidRPr="006009E9">
        <w:rPr>
          <w:rFonts w:ascii="Times New Roman" w:hAnsi="Times New Roman"/>
          <w:b/>
          <w:i/>
          <w:color w:val="000000"/>
          <w:highlight w:val="yellow"/>
        </w:rPr>
        <w:t>.</w:t>
      </w:r>
      <w:r w:rsidRPr="006009E9">
        <w:rPr>
          <w:rFonts w:ascii="Times New Roman" w:hAnsi="Times New Roman"/>
          <w:b/>
          <w:i/>
          <w:color w:val="000000"/>
        </w:rPr>
        <w:t xml:space="preserve">  </w:t>
      </w:r>
    </w:p>
    <w:p w14:paraId="290A0F4E" w14:textId="77777777" w:rsidR="006009E9" w:rsidRPr="006009E9" w:rsidRDefault="006009E9" w:rsidP="006009E9">
      <w:pPr>
        <w:jc w:val="both"/>
        <w:rPr>
          <w:rFonts w:ascii="Times New Roman" w:hAnsi="Times New Roman"/>
          <w:color w:val="000000"/>
        </w:rPr>
      </w:pPr>
    </w:p>
    <w:p w14:paraId="01F9E3B4" w14:textId="77777777" w:rsidR="006009E9" w:rsidRPr="006009E9" w:rsidRDefault="006009E9" w:rsidP="006009E9">
      <w:pPr>
        <w:jc w:val="both"/>
        <w:rPr>
          <w:rFonts w:ascii="Times New Roman" w:hAnsi="Times New Roman"/>
          <w:b/>
          <w:szCs w:val="24"/>
        </w:rPr>
      </w:pPr>
      <w:r w:rsidRPr="006009E9">
        <w:rPr>
          <w:rFonts w:ascii="Times New Roman" w:hAnsi="Times New Roman"/>
          <w:b/>
          <w:color w:val="000000"/>
        </w:rPr>
        <w:t>Presenter Information:</w:t>
      </w:r>
      <w:r w:rsidRPr="006009E9">
        <w:rPr>
          <w:rFonts w:ascii="Times New Roman" w:hAnsi="Times New Roman"/>
          <w:color w:val="000000"/>
        </w:rPr>
        <w:t xml:space="preserve">  We need details for EACH presenter.  If you need more room, please copy and paste.  We need to have emails for each person, in case we cannot reach the main contact at any stage.  </w:t>
      </w:r>
    </w:p>
    <w:p w14:paraId="6AA124FD" w14:textId="77777777" w:rsidR="006009E9" w:rsidRPr="006009E9" w:rsidRDefault="006009E9" w:rsidP="006009E9">
      <w:pPr>
        <w:shd w:val="clear" w:color="auto" w:fill="FFFFFF"/>
        <w:ind w:left="72" w:right="72"/>
        <w:rPr>
          <w:rFonts w:ascii="Times New Roman" w:eastAsia="Times New Roman" w:hAnsi="Times New Roman"/>
          <w:color w:val="000000"/>
          <w:szCs w:val="24"/>
        </w:rPr>
      </w:pPr>
    </w:p>
    <w:p w14:paraId="4314EB62" w14:textId="77777777" w:rsidR="006009E9" w:rsidRPr="006009E9" w:rsidRDefault="006009E9" w:rsidP="006009E9">
      <w:pPr>
        <w:shd w:val="clear" w:color="auto" w:fill="FFFFFF"/>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t>1. Presenter(s) Name:</w:t>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t>Presenter(s) Titles:</w:t>
      </w:r>
    </w:p>
    <w:p w14:paraId="1496E78B" w14:textId="77777777" w:rsidR="006009E9" w:rsidRPr="006009E9" w:rsidRDefault="006009E9" w:rsidP="006009E9">
      <w:pPr>
        <w:shd w:val="clear" w:color="auto" w:fill="FFFFFF"/>
        <w:spacing w:before="75" w:after="75"/>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t>Organization/School/University:</w:t>
      </w:r>
    </w:p>
    <w:p w14:paraId="7C3D8A45" w14:textId="77777777" w:rsidR="006009E9" w:rsidRPr="006009E9" w:rsidRDefault="006009E9" w:rsidP="006009E9">
      <w:pPr>
        <w:shd w:val="clear" w:color="auto" w:fill="FFFFFF"/>
        <w:spacing w:before="75" w:after="75"/>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t>Address where you would like correspondences sent:</w:t>
      </w:r>
    </w:p>
    <w:p w14:paraId="5FEE83E8" w14:textId="77777777" w:rsidR="006009E9" w:rsidRPr="006009E9" w:rsidRDefault="006009E9" w:rsidP="006009E9">
      <w:pPr>
        <w:shd w:val="clear" w:color="auto" w:fill="FFFFFF"/>
        <w:spacing w:before="75" w:after="75"/>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lastRenderedPageBreak/>
        <w:t>Daytime Telephone Number:</w:t>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t>Fax Number:</w:t>
      </w:r>
    </w:p>
    <w:p w14:paraId="5C474B73" w14:textId="77777777" w:rsidR="006009E9" w:rsidRPr="006009E9" w:rsidRDefault="006009E9" w:rsidP="006009E9">
      <w:pPr>
        <w:shd w:val="clear" w:color="auto" w:fill="FFFFFF"/>
        <w:spacing w:before="75" w:after="75"/>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t>E-mail Address (required address):</w:t>
      </w:r>
    </w:p>
    <w:p w14:paraId="36265165" w14:textId="77777777" w:rsidR="006009E9" w:rsidRPr="006009E9" w:rsidRDefault="006009E9" w:rsidP="006009E9">
      <w:pPr>
        <w:shd w:val="clear" w:color="auto" w:fill="FFFFFF"/>
        <w:spacing w:before="75" w:after="75"/>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t xml:space="preserve">Biographical Sketch – (no more than 200 words or we will not accept the proposal.  Please submit the summary in third person)  </w:t>
      </w:r>
    </w:p>
    <w:p w14:paraId="770D68A1" w14:textId="77777777" w:rsidR="006009E9" w:rsidRPr="006009E9" w:rsidRDefault="006009E9" w:rsidP="006009E9">
      <w:pPr>
        <w:shd w:val="clear" w:color="auto" w:fill="FFFFFF"/>
        <w:spacing w:before="75" w:after="75"/>
        <w:ind w:left="75" w:right="75"/>
        <w:rPr>
          <w:rFonts w:ascii="Times New Roman" w:eastAsia="Times New Roman" w:hAnsi="Times New Roman"/>
          <w:color w:val="000000"/>
          <w:szCs w:val="24"/>
        </w:rPr>
      </w:pPr>
    </w:p>
    <w:p w14:paraId="5873D9A1" w14:textId="77777777" w:rsidR="006009E9" w:rsidRPr="006009E9" w:rsidRDefault="006009E9" w:rsidP="006009E9">
      <w:pPr>
        <w:shd w:val="clear" w:color="auto" w:fill="FFFFFF"/>
        <w:spacing w:before="75" w:after="75"/>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t>2. Presenter(s) Name:</w:t>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t>Presenter(s) Titles:</w:t>
      </w:r>
    </w:p>
    <w:p w14:paraId="6F70DA1D" w14:textId="77777777" w:rsidR="006009E9" w:rsidRPr="006009E9" w:rsidRDefault="006009E9" w:rsidP="006009E9">
      <w:pPr>
        <w:shd w:val="clear" w:color="auto" w:fill="FFFFFF"/>
        <w:spacing w:before="75" w:after="75"/>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t>Organization/School/University:</w:t>
      </w:r>
    </w:p>
    <w:p w14:paraId="576C8890" w14:textId="77777777" w:rsidR="006009E9" w:rsidRPr="006009E9" w:rsidRDefault="006009E9" w:rsidP="006009E9">
      <w:pPr>
        <w:shd w:val="clear" w:color="auto" w:fill="FFFFFF"/>
        <w:spacing w:before="75" w:after="75"/>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t>Address where you would like correspondences sent:</w:t>
      </w:r>
    </w:p>
    <w:p w14:paraId="79BFEA3B" w14:textId="77777777" w:rsidR="006009E9" w:rsidRPr="006009E9" w:rsidRDefault="006009E9" w:rsidP="006009E9">
      <w:pPr>
        <w:shd w:val="clear" w:color="auto" w:fill="FFFFFF"/>
        <w:spacing w:before="75" w:after="75"/>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t>Daytime Telephone Number:</w:t>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t>Fax Number:</w:t>
      </w:r>
    </w:p>
    <w:p w14:paraId="5289C52E" w14:textId="77777777" w:rsidR="006009E9" w:rsidRPr="006009E9" w:rsidRDefault="006009E9" w:rsidP="006009E9">
      <w:pPr>
        <w:shd w:val="clear" w:color="auto" w:fill="FFFFFF"/>
        <w:spacing w:before="75" w:after="75"/>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t>E-mail Address (required address):</w:t>
      </w:r>
    </w:p>
    <w:p w14:paraId="0A5E5759" w14:textId="77777777" w:rsidR="006009E9" w:rsidRPr="006009E9" w:rsidRDefault="006009E9" w:rsidP="006009E9">
      <w:pPr>
        <w:shd w:val="clear" w:color="auto" w:fill="FFFFFF"/>
        <w:spacing w:before="75" w:after="75"/>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t xml:space="preserve">Biographical Sketch – (no more than 200 words or we will not accept the proposal.  Please submit the summary in third person)  </w:t>
      </w:r>
    </w:p>
    <w:p w14:paraId="60499871" w14:textId="77777777" w:rsidR="006009E9" w:rsidRPr="006009E9" w:rsidRDefault="006009E9" w:rsidP="006009E9">
      <w:pPr>
        <w:rPr>
          <w:rFonts w:ascii="Times New Roman" w:eastAsia="Times New Roman" w:hAnsi="Times New Roman"/>
          <w:color w:val="000000"/>
          <w:szCs w:val="24"/>
        </w:rPr>
      </w:pPr>
    </w:p>
    <w:p w14:paraId="026A2037" w14:textId="77777777" w:rsidR="006009E9" w:rsidRPr="006009E9" w:rsidRDefault="006009E9" w:rsidP="006009E9">
      <w:pPr>
        <w:rPr>
          <w:rFonts w:ascii="Times New Roman" w:hAnsi="Times New Roman"/>
          <w:szCs w:val="24"/>
        </w:rPr>
      </w:pPr>
      <w:r w:rsidRPr="006009E9">
        <w:rPr>
          <w:rFonts w:ascii="Times New Roman" w:hAnsi="Times New Roman"/>
          <w:b/>
          <w:szCs w:val="24"/>
        </w:rPr>
        <w:t>1.  Please tell us how you see your proposal fitting with the Conference’s title.</w:t>
      </w:r>
      <w:r w:rsidRPr="006009E9">
        <w:rPr>
          <w:rFonts w:ascii="Times New Roman" w:hAnsi="Times New Roman"/>
          <w:szCs w:val="24"/>
        </w:rPr>
        <w:t xml:space="preserve"> </w:t>
      </w:r>
    </w:p>
    <w:p w14:paraId="2ACC7A31" w14:textId="5408B70E" w:rsidR="006009E9" w:rsidRPr="006009E9" w:rsidRDefault="006009E9" w:rsidP="006009E9">
      <w:pPr>
        <w:shd w:val="clear" w:color="auto" w:fill="FFFFFF"/>
        <w:spacing w:before="75" w:after="75"/>
        <w:ind w:right="75"/>
        <w:rPr>
          <w:rFonts w:ascii="Times New Roman" w:eastAsia="Times New Roman" w:hAnsi="Times New Roman"/>
          <w:b/>
          <w:color w:val="000000"/>
          <w:szCs w:val="24"/>
        </w:rPr>
      </w:pPr>
      <w:r w:rsidRPr="006009E9">
        <w:rPr>
          <w:rFonts w:ascii="Times New Roman" w:eastAsia="Times New Roman" w:hAnsi="Times New Roman"/>
          <w:b/>
          <w:color w:val="000000"/>
          <w:szCs w:val="24"/>
        </w:rPr>
        <w:t>2.  Audience(s) for your presentation (Please circle all that apply):</w:t>
      </w:r>
    </w:p>
    <w:p w14:paraId="3D1C4A6E" w14:textId="45B4F3B7" w:rsidR="006009E9" w:rsidRPr="006009E9" w:rsidRDefault="006009E9" w:rsidP="006009E9">
      <w:pPr>
        <w:shd w:val="clear" w:color="auto" w:fill="FFFFFF"/>
        <w:spacing w:before="75" w:after="75"/>
        <w:ind w:left="75" w:right="75"/>
        <w:rPr>
          <w:rFonts w:ascii="Times New Roman" w:eastAsia="Times New Roman" w:hAnsi="Times New Roman"/>
          <w:b/>
          <w:szCs w:val="24"/>
        </w:rPr>
      </w:pPr>
      <w:r w:rsidRPr="006009E9">
        <w:rPr>
          <w:rFonts w:ascii="Times New Roman" w:eastAsia="Times New Roman" w:hAnsi="Times New Roman"/>
          <w:b/>
          <w:szCs w:val="24"/>
        </w:rPr>
        <w:t>3.   Briefly (one paragraph or less) share how the policy or practice is culturally tailored to the demographics of the region in which it is being applied.</w:t>
      </w:r>
    </w:p>
    <w:p w14:paraId="01602526" w14:textId="77777777" w:rsidR="006009E9" w:rsidRPr="006009E9" w:rsidRDefault="006009E9" w:rsidP="006009E9">
      <w:pPr>
        <w:shd w:val="clear" w:color="auto" w:fill="FFFFFF"/>
        <w:spacing w:before="75" w:after="75"/>
        <w:ind w:left="75" w:right="75"/>
        <w:rPr>
          <w:rFonts w:ascii="Times New Roman" w:eastAsia="Times New Roman" w:hAnsi="Times New Roman"/>
          <w:b/>
          <w:szCs w:val="24"/>
        </w:rPr>
      </w:pPr>
      <w:r w:rsidRPr="006009E9">
        <w:rPr>
          <w:rFonts w:ascii="Times New Roman" w:eastAsia="Times New Roman" w:hAnsi="Times New Roman"/>
          <w:b/>
          <w:szCs w:val="24"/>
        </w:rPr>
        <w:t xml:space="preserve">4.  Briefly (one paragraph or less) share what form of evaluation is being used in order to show effectiveness of the policy or practice?  </w:t>
      </w:r>
    </w:p>
    <w:p w14:paraId="5E16F294" w14:textId="77777777" w:rsidR="006009E9" w:rsidRPr="006009E9" w:rsidRDefault="006009E9" w:rsidP="006009E9"/>
    <w:sectPr w:rsidR="006009E9" w:rsidRPr="006009E9" w:rsidSect="006009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68E0"/>
    <w:multiLevelType w:val="multilevel"/>
    <w:tmpl w:val="4F26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E64D9"/>
    <w:multiLevelType w:val="hybridMultilevel"/>
    <w:tmpl w:val="406CD9A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41F5FA6"/>
    <w:multiLevelType w:val="hybridMultilevel"/>
    <w:tmpl w:val="6E869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437206"/>
    <w:multiLevelType w:val="hybridMultilevel"/>
    <w:tmpl w:val="42CE3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03373E"/>
    <w:multiLevelType w:val="hybridMultilevel"/>
    <w:tmpl w:val="668C7A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6E0A52"/>
    <w:multiLevelType w:val="hybridMultilevel"/>
    <w:tmpl w:val="59E0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B12E8"/>
    <w:multiLevelType w:val="hybridMultilevel"/>
    <w:tmpl w:val="12B2A2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7F5C2B"/>
    <w:multiLevelType w:val="hybridMultilevel"/>
    <w:tmpl w:val="680C0E0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8A2127"/>
    <w:multiLevelType w:val="hybridMultilevel"/>
    <w:tmpl w:val="3224D678"/>
    <w:lvl w:ilvl="0" w:tplc="04090001">
      <w:start w:val="1"/>
      <w:numFmt w:val="bullet"/>
      <w:lvlText w:val=""/>
      <w:lvlJc w:val="left"/>
      <w:pPr>
        <w:ind w:left="-633" w:hanging="360"/>
      </w:pPr>
      <w:rPr>
        <w:rFonts w:ascii="Symbol" w:hAnsi="Symbol" w:hint="default"/>
      </w:rPr>
    </w:lvl>
    <w:lvl w:ilvl="1" w:tplc="04090003" w:tentative="1">
      <w:start w:val="1"/>
      <w:numFmt w:val="bullet"/>
      <w:lvlText w:val="o"/>
      <w:lvlJc w:val="left"/>
      <w:pPr>
        <w:ind w:left="87" w:hanging="360"/>
      </w:pPr>
      <w:rPr>
        <w:rFonts w:ascii="Courier New" w:hAnsi="Courier New" w:cs="Courier New" w:hint="default"/>
      </w:rPr>
    </w:lvl>
    <w:lvl w:ilvl="2" w:tplc="04090005" w:tentative="1">
      <w:start w:val="1"/>
      <w:numFmt w:val="bullet"/>
      <w:lvlText w:val=""/>
      <w:lvlJc w:val="left"/>
      <w:pPr>
        <w:ind w:left="807" w:hanging="360"/>
      </w:pPr>
      <w:rPr>
        <w:rFonts w:ascii="Wingdings" w:hAnsi="Wingdings" w:hint="default"/>
      </w:rPr>
    </w:lvl>
    <w:lvl w:ilvl="3" w:tplc="04090001" w:tentative="1">
      <w:start w:val="1"/>
      <w:numFmt w:val="bullet"/>
      <w:lvlText w:val=""/>
      <w:lvlJc w:val="left"/>
      <w:pPr>
        <w:ind w:left="1527" w:hanging="360"/>
      </w:pPr>
      <w:rPr>
        <w:rFonts w:ascii="Symbol" w:hAnsi="Symbol" w:hint="default"/>
      </w:rPr>
    </w:lvl>
    <w:lvl w:ilvl="4" w:tplc="04090003" w:tentative="1">
      <w:start w:val="1"/>
      <w:numFmt w:val="bullet"/>
      <w:lvlText w:val="o"/>
      <w:lvlJc w:val="left"/>
      <w:pPr>
        <w:ind w:left="2247" w:hanging="360"/>
      </w:pPr>
      <w:rPr>
        <w:rFonts w:ascii="Courier New" w:hAnsi="Courier New" w:cs="Courier New" w:hint="default"/>
      </w:rPr>
    </w:lvl>
    <w:lvl w:ilvl="5" w:tplc="04090005" w:tentative="1">
      <w:start w:val="1"/>
      <w:numFmt w:val="bullet"/>
      <w:lvlText w:val=""/>
      <w:lvlJc w:val="left"/>
      <w:pPr>
        <w:ind w:left="2967" w:hanging="360"/>
      </w:pPr>
      <w:rPr>
        <w:rFonts w:ascii="Wingdings" w:hAnsi="Wingdings" w:hint="default"/>
      </w:rPr>
    </w:lvl>
    <w:lvl w:ilvl="6" w:tplc="04090001" w:tentative="1">
      <w:start w:val="1"/>
      <w:numFmt w:val="bullet"/>
      <w:lvlText w:val=""/>
      <w:lvlJc w:val="left"/>
      <w:pPr>
        <w:ind w:left="3687" w:hanging="360"/>
      </w:pPr>
      <w:rPr>
        <w:rFonts w:ascii="Symbol" w:hAnsi="Symbol" w:hint="default"/>
      </w:rPr>
    </w:lvl>
    <w:lvl w:ilvl="7" w:tplc="04090003" w:tentative="1">
      <w:start w:val="1"/>
      <w:numFmt w:val="bullet"/>
      <w:lvlText w:val="o"/>
      <w:lvlJc w:val="left"/>
      <w:pPr>
        <w:ind w:left="4407" w:hanging="360"/>
      </w:pPr>
      <w:rPr>
        <w:rFonts w:ascii="Courier New" w:hAnsi="Courier New" w:cs="Courier New" w:hint="default"/>
      </w:rPr>
    </w:lvl>
    <w:lvl w:ilvl="8" w:tplc="04090005" w:tentative="1">
      <w:start w:val="1"/>
      <w:numFmt w:val="bullet"/>
      <w:lvlText w:val=""/>
      <w:lvlJc w:val="left"/>
      <w:pPr>
        <w:ind w:left="5127" w:hanging="360"/>
      </w:pPr>
      <w:rPr>
        <w:rFonts w:ascii="Wingdings" w:hAnsi="Wingdings" w:hint="default"/>
      </w:rPr>
    </w:lvl>
  </w:abstractNum>
  <w:abstractNum w:abstractNumId="9" w15:restartNumberingAfterBreak="0">
    <w:nsid w:val="5DE85B72"/>
    <w:multiLevelType w:val="hybridMultilevel"/>
    <w:tmpl w:val="A9083F9A"/>
    <w:lvl w:ilvl="0" w:tplc="04090001">
      <w:start w:val="1"/>
      <w:numFmt w:val="bullet"/>
      <w:lvlText w:val=""/>
      <w:lvlJc w:val="left"/>
      <w:pPr>
        <w:ind w:left="360" w:hanging="360"/>
      </w:pPr>
      <w:rPr>
        <w:rFonts w:ascii="Symbol" w:hAnsi="Symbol" w:hint="default"/>
      </w:rPr>
    </w:lvl>
    <w:lvl w:ilvl="1" w:tplc="860261E6">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0B0160"/>
    <w:multiLevelType w:val="multilevel"/>
    <w:tmpl w:val="D9AAF29C"/>
    <w:lvl w:ilvl="0">
      <w:start w:val="1"/>
      <w:numFmt w:val="bullet"/>
      <w:lvlText w:val=""/>
      <w:lvlJc w:val="left"/>
      <w:pPr>
        <w:tabs>
          <w:tab w:val="num" w:pos="-2304"/>
        </w:tabs>
        <w:ind w:left="-2304" w:hanging="360"/>
      </w:pPr>
      <w:rPr>
        <w:rFonts w:ascii="Symbol" w:hAnsi="Symbol"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
      <w:lvlJc w:val="left"/>
      <w:pPr>
        <w:tabs>
          <w:tab w:val="num" w:pos="-864"/>
        </w:tabs>
        <w:ind w:left="-864" w:hanging="360"/>
      </w:pPr>
      <w:rPr>
        <w:rFonts w:ascii="Wingdings" w:hAnsi="Wingdings" w:hint="default"/>
        <w:sz w:val="20"/>
      </w:rPr>
    </w:lvl>
    <w:lvl w:ilvl="3" w:tentative="1">
      <w:start w:val="1"/>
      <w:numFmt w:val="bullet"/>
      <w:lvlText w:val=""/>
      <w:lvlJc w:val="left"/>
      <w:pPr>
        <w:tabs>
          <w:tab w:val="num" w:pos="-144"/>
        </w:tabs>
        <w:ind w:left="-144" w:hanging="360"/>
      </w:pPr>
      <w:rPr>
        <w:rFonts w:ascii="Wingdings" w:hAnsi="Wingdings" w:hint="default"/>
        <w:sz w:val="20"/>
      </w:rPr>
    </w:lvl>
    <w:lvl w:ilvl="4" w:tentative="1">
      <w:start w:val="1"/>
      <w:numFmt w:val="bullet"/>
      <w:lvlText w:val=""/>
      <w:lvlJc w:val="left"/>
      <w:pPr>
        <w:tabs>
          <w:tab w:val="num" w:pos="576"/>
        </w:tabs>
        <w:ind w:left="576" w:hanging="360"/>
      </w:pPr>
      <w:rPr>
        <w:rFonts w:ascii="Wingdings" w:hAnsi="Wingdings" w:hint="default"/>
        <w:sz w:val="20"/>
      </w:rPr>
    </w:lvl>
    <w:lvl w:ilvl="5" w:tentative="1">
      <w:start w:val="1"/>
      <w:numFmt w:val="bullet"/>
      <w:lvlText w:val=""/>
      <w:lvlJc w:val="left"/>
      <w:pPr>
        <w:tabs>
          <w:tab w:val="num" w:pos="1296"/>
        </w:tabs>
        <w:ind w:left="1296" w:hanging="360"/>
      </w:pPr>
      <w:rPr>
        <w:rFonts w:ascii="Wingdings" w:hAnsi="Wingdings" w:hint="default"/>
        <w:sz w:val="20"/>
      </w:rPr>
    </w:lvl>
    <w:lvl w:ilvl="6" w:tentative="1">
      <w:start w:val="1"/>
      <w:numFmt w:val="bullet"/>
      <w:lvlText w:val=""/>
      <w:lvlJc w:val="left"/>
      <w:pPr>
        <w:tabs>
          <w:tab w:val="num" w:pos="2016"/>
        </w:tabs>
        <w:ind w:left="2016" w:hanging="360"/>
      </w:pPr>
      <w:rPr>
        <w:rFonts w:ascii="Wingdings" w:hAnsi="Wingdings" w:hint="default"/>
        <w:sz w:val="20"/>
      </w:rPr>
    </w:lvl>
    <w:lvl w:ilvl="7" w:tentative="1">
      <w:start w:val="1"/>
      <w:numFmt w:val="bullet"/>
      <w:lvlText w:val=""/>
      <w:lvlJc w:val="left"/>
      <w:pPr>
        <w:tabs>
          <w:tab w:val="num" w:pos="2736"/>
        </w:tabs>
        <w:ind w:left="2736" w:hanging="360"/>
      </w:pPr>
      <w:rPr>
        <w:rFonts w:ascii="Wingdings" w:hAnsi="Wingdings" w:hint="default"/>
        <w:sz w:val="20"/>
      </w:rPr>
    </w:lvl>
    <w:lvl w:ilvl="8" w:tentative="1">
      <w:start w:val="1"/>
      <w:numFmt w:val="bullet"/>
      <w:lvlText w:val=""/>
      <w:lvlJc w:val="left"/>
      <w:pPr>
        <w:tabs>
          <w:tab w:val="num" w:pos="3456"/>
        </w:tabs>
        <w:ind w:left="3456" w:hanging="360"/>
      </w:pPr>
      <w:rPr>
        <w:rFonts w:ascii="Wingdings" w:hAnsi="Wingdings" w:hint="default"/>
        <w:sz w:val="20"/>
      </w:rPr>
    </w:lvl>
  </w:abstractNum>
  <w:abstractNum w:abstractNumId="11" w15:restartNumberingAfterBreak="0">
    <w:nsid w:val="64D45615"/>
    <w:multiLevelType w:val="hybridMultilevel"/>
    <w:tmpl w:val="4E16F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997C0C"/>
    <w:multiLevelType w:val="hybridMultilevel"/>
    <w:tmpl w:val="67BE5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454176"/>
    <w:multiLevelType w:val="hybridMultilevel"/>
    <w:tmpl w:val="3AAC3DFE"/>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10"/>
  </w:num>
  <w:num w:numId="6">
    <w:abstractNumId w:val="12"/>
  </w:num>
  <w:num w:numId="7">
    <w:abstractNumId w:val="2"/>
  </w:num>
  <w:num w:numId="8">
    <w:abstractNumId w:val="9"/>
  </w:num>
  <w:num w:numId="9">
    <w:abstractNumId w:val="3"/>
  </w:num>
  <w:num w:numId="10">
    <w:abstractNumId w:val="6"/>
  </w:num>
  <w:num w:numId="11">
    <w:abstractNumId w:val="5"/>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5A"/>
    <w:rsid w:val="00004428"/>
    <w:rsid w:val="000A59BA"/>
    <w:rsid w:val="000F4BB2"/>
    <w:rsid w:val="00310BC9"/>
    <w:rsid w:val="0044527E"/>
    <w:rsid w:val="00463A59"/>
    <w:rsid w:val="004665BE"/>
    <w:rsid w:val="004A6E46"/>
    <w:rsid w:val="00552477"/>
    <w:rsid w:val="005D1073"/>
    <w:rsid w:val="006009E9"/>
    <w:rsid w:val="006E023A"/>
    <w:rsid w:val="00781D0C"/>
    <w:rsid w:val="00866075"/>
    <w:rsid w:val="00875450"/>
    <w:rsid w:val="00894B5A"/>
    <w:rsid w:val="00B83FDD"/>
    <w:rsid w:val="00CA1791"/>
    <w:rsid w:val="00D47234"/>
    <w:rsid w:val="00DD4E05"/>
    <w:rsid w:val="00F10AC9"/>
    <w:rsid w:val="00F563EE"/>
    <w:rsid w:val="00FA364C"/>
    <w:rsid w:val="00FC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0C61"/>
  <w15:chartTrackingRefBased/>
  <w15:docId w15:val="{7891F097-18E3-4791-B403-221BAFBD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4B5A"/>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894B5A"/>
    <w:pPr>
      <w:keepNext/>
      <w:jc w:val="center"/>
      <w:outlineLvl w:val="1"/>
    </w:pPr>
    <w:rPr>
      <w:sz w:val="40"/>
    </w:rPr>
  </w:style>
  <w:style w:type="paragraph" w:styleId="Heading3">
    <w:name w:val="heading 3"/>
    <w:basedOn w:val="Normal"/>
    <w:next w:val="Normal"/>
    <w:link w:val="Heading3Char"/>
    <w:uiPriority w:val="9"/>
    <w:semiHidden/>
    <w:unhideWhenUsed/>
    <w:qFormat/>
    <w:rsid w:val="006009E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009E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4B5A"/>
    <w:rPr>
      <w:rFonts w:ascii="Times" w:eastAsia="Times" w:hAnsi="Times" w:cs="Times New Roman"/>
      <w:sz w:val="40"/>
      <w:szCs w:val="20"/>
    </w:rPr>
  </w:style>
  <w:style w:type="character" w:styleId="Hyperlink">
    <w:name w:val="Hyperlink"/>
    <w:rsid w:val="00894B5A"/>
    <w:rPr>
      <w:color w:val="0000FF"/>
      <w:u w:val="single"/>
    </w:rPr>
  </w:style>
  <w:style w:type="paragraph" w:styleId="NormalWeb">
    <w:name w:val="Normal (Web)"/>
    <w:basedOn w:val="Normal"/>
    <w:uiPriority w:val="99"/>
    <w:rsid w:val="00894B5A"/>
    <w:pPr>
      <w:spacing w:before="75" w:after="75"/>
      <w:ind w:left="75" w:right="75"/>
    </w:pPr>
    <w:rPr>
      <w:rFonts w:ascii="Times New Roman" w:eastAsia="Times New Roman" w:hAnsi="Times New Roman"/>
      <w:szCs w:val="24"/>
    </w:rPr>
  </w:style>
  <w:style w:type="paragraph" w:styleId="CommentText">
    <w:name w:val="annotation text"/>
    <w:basedOn w:val="Normal"/>
    <w:link w:val="CommentTextChar"/>
    <w:rsid w:val="00894B5A"/>
    <w:rPr>
      <w:sz w:val="20"/>
    </w:rPr>
  </w:style>
  <w:style w:type="character" w:customStyle="1" w:styleId="CommentTextChar">
    <w:name w:val="Comment Text Char"/>
    <w:basedOn w:val="DefaultParagraphFont"/>
    <w:link w:val="CommentText"/>
    <w:rsid w:val="00894B5A"/>
    <w:rPr>
      <w:rFonts w:ascii="Times" w:eastAsia="Times" w:hAnsi="Times" w:cs="Times New Roman"/>
      <w:sz w:val="20"/>
      <w:szCs w:val="20"/>
    </w:rPr>
  </w:style>
  <w:style w:type="character" w:styleId="CommentReference">
    <w:name w:val="annotation reference"/>
    <w:basedOn w:val="DefaultParagraphFont"/>
    <w:uiPriority w:val="99"/>
    <w:semiHidden/>
    <w:unhideWhenUsed/>
    <w:rsid w:val="000F4BB2"/>
    <w:rPr>
      <w:sz w:val="16"/>
      <w:szCs w:val="16"/>
    </w:rPr>
  </w:style>
  <w:style w:type="paragraph" w:styleId="CommentSubject">
    <w:name w:val="annotation subject"/>
    <w:basedOn w:val="CommentText"/>
    <w:next w:val="CommentText"/>
    <w:link w:val="CommentSubjectChar"/>
    <w:uiPriority w:val="99"/>
    <w:semiHidden/>
    <w:unhideWhenUsed/>
    <w:rsid w:val="000F4BB2"/>
    <w:rPr>
      <w:b/>
      <w:bCs/>
    </w:rPr>
  </w:style>
  <w:style w:type="character" w:customStyle="1" w:styleId="CommentSubjectChar">
    <w:name w:val="Comment Subject Char"/>
    <w:basedOn w:val="CommentTextChar"/>
    <w:link w:val="CommentSubject"/>
    <w:uiPriority w:val="99"/>
    <w:semiHidden/>
    <w:rsid w:val="000F4BB2"/>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0F4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BB2"/>
    <w:rPr>
      <w:rFonts w:ascii="Segoe UI" w:eastAsia="Times" w:hAnsi="Segoe UI" w:cs="Segoe UI"/>
      <w:sz w:val="18"/>
      <w:szCs w:val="18"/>
    </w:rPr>
  </w:style>
  <w:style w:type="paragraph" w:styleId="ListParagraph">
    <w:name w:val="List Paragraph"/>
    <w:basedOn w:val="Normal"/>
    <w:uiPriority w:val="34"/>
    <w:qFormat/>
    <w:rsid w:val="005D1073"/>
    <w:pPr>
      <w:ind w:left="720"/>
      <w:contextualSpacing/>
    </w:pPr>
  </w:style>
  <w:style w:type="character" w:customStyle="1" w:styleId="Heading3Char">
    <w:name w:val="Heading 3 Char"/>
    <w:basedOn w:val="DefaultParagraphFont"/>
    <w:link w:val="Heading3"/>
    <w:uiPriority w:val="9"/>
    <w:semiHidden/>
    <w:rsid w:val="006009E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009E9"/>
    <w:rPr>
      <w:rFonts w:asciiTheme="majorHAnsi" w:eastAsiaTheme="majorEastAsia" w:hAnsiTheme="majorHAnsi" w:cstheme="majorBidi"/>
      <w:i/>
      <w:iCs/>
      <w:color w:val="2E74B5"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7creconf@gmail.com" TargetMode="External"/><Relationship Id="rId3" Type="http://schemas.openxmlformats.org/officeDocument/2006/relationships/settings" Target="settings.xml"/><Relationship Id="rId7" Type="http://schemas.openxmlformats.org/officeDocument/2006/relationships/hyperlink" Target="http://www.creducation.org/cre/global_c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2017creconf@gmail.com" TargetMode="External"/><Relationship Id="rId4" Type="http://schemas.openxmlformats.org/officeDocument/2006/relationships/webSettings" Target="webSettings.xml"/><Relationship Id="rId9" Type="http://schemas.openxmlformats.org/officeDocument/2006/relationships/hyperlink" Target="mailto:2017crecon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 Batton</cp:lastModifiedBy>
  <cp:revision>3</cp:revision>
  <dcterms:created xsi:type="dcterms:W3CDTF">2016-10-04T12:31:00Z</dcterms:created>
  <dcterms:modified xsi:type="dcterms:W3CDTF">2016-10-04T13:07:00Z</dcterms:modified>
</cp:coreProperties>
</file>