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7F5E" w14:textId="2EE2685E" w:rsidR="00AF1140" w:rsidRDefault="00F078C1">
      <w:r w:rsidRPr="00F078C1">
        <w:t xml:space="preserve">The Center for Cooperatives really focuses on the three mission areas of the College of Food, Agricultural and Environmental Sciences. </w:t>
      </w:r>
      <w:proofErr w:type="gramStart"/>
      <w:r w:rsidRPr="00F078C1">
        <w:t>So</w:t>
      </w:r>
      <w:proofErr w:type="gramEnd"/>
      <w:r w:rsidRPr="00F078C1">
        <w:t xml:space="preserve"> the first area really is teaching and that teaching involves really traditional undergraduate courses. </w:t>
      </w:r>
      <w:proofErr w:type="gramStart"/>
      <w:r w:rsidRPr="00F078C1">
        <w:t>So</w:t>
      </w:r>
      <w:proofErr w:type="gramEnd"/>
      <w:r w:rsidRPr="00F078C1">
        <w:t xml:space="preserve"> some of those courses are things like agricultural economics, AG co-ops, or maybe principles of agribusiness finance. Those courses integrate cooperative principles and information about cooperatives and the Center for Co-ops is engaged with those programs and in fact faculty from the Center for Co-ops teach those courses. And other teaching opportunities learning opportunities for </w:t>
      </w:r>
      <w:proofErr w:type="gramStart"/>
      <w:r w:rsidRPr="00F078C1">
        <w:t>undergraduates</w:t>
      </w:r>
      <w:proofErr w:type="gramEnd"/>
      <w:r w:rsidRPr="00F078C1">
        <w:t xml:space="preserve"> graduate students at the university as well as stakeholders really out in the community. Some of those are seminar series so bringing in cooperative experts or maybe leaders from cooperatives to talk about co-op principles, business development their specific cooperative and how it might function as a case study, and then other methods of learning maybe in terms of online training modules or material development and those are really geared towards really towards students as well as community stakeholders. The Center for Cooperatives also integrates research so the Department of Agricultural, Environmental and Development Economics does research on the cooperative business model and so that research can then be used to inform decision-makers in cooperative businesses whether those are existing or emerging co-ops. And so really getting that information out there is one of the things that the Center for Co-ops does. And then within our development work the services are really </w:t>
      </w:r>
      <w:proofErr w:type="spellStart"/>
      <w:proofErr w:type="gramStart"/>
      <w:r w:rsidRPr="00F078C1">
        <w:t>really</w:t>
      </w:r>
      <w:proofErr w:type="spellEnd"/>
      <w:r w:rsidRPr="00F078C1">
        <w:t xml:space="preserve"> broad</w:t>
      </w:r>
      <w:proofErr w:type="gramEnd"/>
      <w:r w:rsidRPr="00F078C1">
        <w:t xml:space="preserve"> so the biggest thing we do in that is work with groups that are thinking about starting a cooperative to really help them understand what the cooperative business model is and how that is different from other business models and then to help them through the process of deciding whether or not a cooperative is right for their situation. So that might be form of a feasibility analysis, it might be a business plan, it might be a marketing plan, or it simply might be helping them think through </w:t>
      </w:r>
      <w:proofErr w:type="gramStart"/>
      <w:r w:rsidRPr="00F078C1">
        <w:t>all of</w:t>
      </w:r>
      <w:proofErr w:type="gramEnd"/>
      <w:r w:rsidRPr="00F078C1">
        <w:t xml:space="preserve"> the steps of starting a business and particularly a cooperative business. </w:t>
      </w:r>
      <w:proofErr w:type="gramStart"/>
      <w:r w:rsidRPr="00F078C1">
        <w:t>So</w:t>
      </w:r>
      <w:proofErr w:type="gramEnd"/>
      <w:r w:rsidRPr="00F078C1">
        <w:t xml:space="preserve"> one of the major things that we do is what we call formation counseling and so that's when a group has decided that they want to try a cooperative and so we work with them to help them understand really the technical parts of starting a business and particularly a cooperative business. So that might be through by law development, it might be through helping them understand how a business is registered in their state, and it might be through developing a governance structure for their cooperatives so helping them get a board of directors selected, maybe elected, and up and functioning. </w:t>
      </w:r>
      <w:proofErr w:type="gramStart"/>
      <w:r w:rsidRPr="00F078C1">
        <w:t>So</w:t>
      </w:r>
      <w:proofErr w:type="gramEnd"/>
      <w:r w:rsidRPr="00F078C1">
        <w:t xml:space="preserve"> all of those mission areas the teaching, the research, the extension, and outreach they really inform one another so that we can really educate cooperative decision-makers to make their best decisions.</w:t>
      </w:r>
    </w:p>
    <w:sectPr w:rsidR="00AF1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C1"/>
    <w:rsid w:val="00AF1140"/>
    <w:rsid w:val="00F0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66DD"/>
  <w15:chartTrackingRefBased/>
  <w15:docId w15:val="{513B354F-C4CF-49AD-8EC3-7FE6C6C4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Sarah L.</dc:creator>
  <cp:keywords/>
  <dc:description/>
  <cp:lastModifiedBy>Swanson, Sarah L.</cp:lastModifiedBy>
  <cp:revision>1</cp:revision>
  <dcterms:created xsi:type="dcterms:W3CDTF">2022-04-13T15:28:00Z</dcterms:created>
  <dcterms:modified xsi:type="dcterms:W3CDTF">2022-04-13T15:29:00Z</dcterms:modified>
</cp:coreProperties>
</file>