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4C3" w:rsidRPr="005754C3" w:rsidRDefault="005754C3" w:rsidP="00ED36FA">
      <w:pPr>
        <w:pStyle w:val="Title"/>
        <w:rPr>
          <w:rFonts w:ascii="Times New Roman" w:eastAsia="Times New Roman" w:hAnsi="Times New Roman" w:cs="Times New Roman"/>
          <w:b/>
          <w:bCs/>
          <w:sz w:val="36"/>
          <w:szCs w:val="36"/>
        </w:rPr>
      </w:pPr>
      <w:proofErr w:type="gramStart"/>
      <w:r w:rsidRPr="005754C3">
        <w:rPr>
          <w:rFonts w:eastAsia="Times New Roman"/>
        </w:rPr>
        <w:t>So</w:t>
      </w:r>
      <w:proofErr w:type="gramEnd"/>
      <w:r w:rsidRPr="005754C3">
        <w:rPr>
          <w:rFonts w:eastAsia="Times New Roman"/>
        </w:rPr>
        <w:t xml:space="preserve"> you want to live stream? A</w:t>
      </w:r>
      <w:bookmarkStart w:id="0" w:name="_GoBack"/>
      <w:bookmarkEnd w:id="0"/>
      <w:r w:rsidRPr="005754C3">
        <w:rPr>
          <w:rFonts w:eastAsia="Times New Roman"/>
        </w:rPr>
        <w:t>nd make it accessible? Great! Welcome!</w:t>
      </w:r>
    </w:p>
    <w:p w:rsidR="005754C3" w:rsidRPr="005754C3" w:rsidRDefault="005754C3" w:rsidP="005754C3">
      <w:pPr>
        <w:rPr>
          <w:rFonts w:ascii="Times New Roman" w:eastAsia="Times New Roman" w:hAnsi="Times New Roman" w:cs="Times New Roman"/>
        </w:rPr>
      </w:pPr>
      <w:r w:rsidRPr="005754C3">
        <w:rPr>
          <w:rFonts w:ascii="Arial" w:eastAsia="Times New Roman" w:hAnsi="Arial" w:cs="Arial"/>
          <w:color w:val="000000"/>
          <w:sz w:val="22"/>
          <w:szCs w:val="22"/>
        </w:rPr>
        <w:t xml:space="preserve">We’re excited that you want to livestream, too! Whether you are conducting a webinar, presenting in an online panel, or participating in an online conference, it’s important that your content be as accessible to disabled and nondisabled audience members, so everyone can follow your presentation. </w:t>
      </w:r>
    </w:p>
    <w:p w:rsidR="005754C3" w:rsidRPr="005754C3" w:rsidRDefault="005754C3" w:rsidP="005754C3">
      <w:pPr>
        <w:rPr>
          <w:rFonts w:ascii="Times New Roman" w:eastAsia="Times New Roman" w:hAnsi="Times New Roman" w:cs="Times New Roman"/>
        </w:rPr>
      </w:pPr>
    </w:p>
    <w:p w:rsidR="005754C3" w:rsidRPr="005754C3" w:rsidRDefault="005754C3" w:rsidP="005754C3">
      <w:pPr>
        <w:rPr>
          <w:rFonts w:ascii="Times New Roman" w:eastAsia="Times New Roman" w:hAnsi="Times New Roman" w:cs="Times New Roman"/>
        </w:rPr>
      </w:pPr>
      <w:r w:rsidRPr="005754C3">
        <w:rPr>
          <w:rFonts w:ascii="Arial" w:eastAsia="Times New Roman" w:hAnsi="Arial" w:cs="Arial"/>
          <w:color w:val="000000"/>
          <w:sz w:val="22"/>
          <w:szCs w:val="22"/>
        </w:rPr>
        <w:t>Key to accessible presentations, face-to-face or online, is proper preparation and contextual awareness. Knowing your audience, where you’ll be presenting, the affordances of the platform or venue, as well as what challenges you face can be key.</w:t>
      </w:r>
    </w:p>
    <w:p w:rsidR="005754C3" w:rsidRPr="005754C3" w:rsidRDefault="005754C3" w:rsidP="005754C3">
      <w:pPr>
        <w:rPr>
          <w:rFonts w:ascii="Times New Roman" w:eastAsia="Times New Roman" w:hAnsi="Times New Roman" w:cs="Times New Roman"/>
        </w:rPr>
      </w:pPr>
    </w:p>
    <w:p w:rsidR="005754C3" w:rsidRPr="005754C3" w:rsidRDefault="005754C3" w:rsidP="005754C3">
      <w:pPr>
        <w:rPr>
          <w:rFonts w:ascii="Times New Roman" w:eastAsia="Times New Roman" w:hAnsi="Times New Roman" w:cs="Times New Roman"/>
        </w:rPr>
      </w:pPr>
      <w:r w:rsidRPr="005754C3">
        <w:rPr>
          <w:rFonts w:ascii="Arial" w:eastAsia="Times New Roman" w:hAnsi="Arial" w:cs="Arial"/>
          <w:color w:val="000000"/>
          <w:sz w:val="22"/>
          <w:szCs w:val="22"/>
        </w:rPr>
        <w:t>Live streaming has a number of variables, and each variable makes things more complex. To keep focused and remain productive, this guide will cover the key factors to understand.</w:t>
      </w:r>
    </w:p>
    <w:p w:rsidR="005754C3" w:rsidRPr="005754C3" w:rsidRDefault="005754C3" w:rsidP="005754C3">
      <w:pPr>
        <w:rPr>
          <w:rFonts w:ascii="Times New Roman" w:eastAsia="Times New Roman" w:hAnsi="Times New Roman" w:cs="Times New Roman"/>
        </w:rPr>
      </w:pPr>
    </w:p>
    <w:p w:rsidR="005754C3" w:rsidRPr="005754C3" w:rsidRDefault="005754C3" w:rsidP="005754C3">
      <w:pPr>
        <w:spacing w:before="320" w:after="80"/>
        <w:outlineLvl w:val="2"/>
        <w:rPr>
          <w:rFonts w:ascii="Times New Roman" w:eastAsia="Times New Roman" w:hAnsi="Times New Roman" w:cs="Times New Roman"/>
          <w:b/>
          <w:bCs/>
          <w:sz w:val="27"/>
          <w:szCs w:val="27"/>
        </w:rPr>
      </w:pPr>
      <w:r w:rsidRPr="005754C3">
        <w:rPr>
          <w:rFonts w:ascii="Arial" w:eastAsia="Times New Roman" w:hAnsi="Arial" w:cs="Arial"/>
          <w:color w:val="434343"/>
          <w:sz w:val="28"/>
          <w:szCs w:val="28"/>
        </w:rPr>
        <w:t>Before your presentation:</w:t>
      </w:r>
    </w:p>
    <w:p w:rsidR="005754C3" w:rsidRPr="005754C3" w:rsidRDefault="005754C3" w:rsidP="005754C3">
      <w:pPr>
        <w:numPr>
          <w:ilvl w:val="0"/>
          <w:numId w:val="1"/>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Write your presentation using simple language: Avoid jargon, acronyms, and idioms if possible--these can be confused in interpretation. If you need to use a specialized term, or you want to introduce an acronym because you’ll be using it a lot, include a sentence in which you explain that term or acronym.</w:t>
      </w:r>
    </w:p>
    <w:p w:rsidR="005754C3" w:rsidRPr="005754C3" w:rsidRDefault="005754C3" w:rsidP="005754C3">
      <w:pPr>
        <w:numPr>
          <w:ilvl w:val="0"/>
          <w:numId w:val="1"/>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Wear solid colors if at all possible</w:t>
      </w:r>
      <w:proofErr w:type="gramStart"/>
      <w:r w:rsidRPr="005754C3">
        <w:rPr>
          <w:rFonts w:ascii="Arial" w:eastAsia="Times New Roman" w:hAnsi="Arial" w:cs="Arial"/>
          <w:color w:val="000000"/>
          <w:sz w:val="22"/>
          <w:szCs w:val="22"/>
        </w:rPr>
        <w:t>. .</w:t>
      </w:r>
      <w:proofErr w:type="gramEnd"/>
      <w:r w:rsidRPr="005754C3">
        <w:rPr>
          <w:rFonts w:ascii="Arial" w:eastAsia="Times New Roman" w:hAnsi="Arial" w:cs="Arial"/>
          <w:color w:val="000000"/>
          <w:sz w:val="22"/>
          <w:szCs w:val="22"/>
        </w:rPr>
        <w:t xml:space="preserve"> Colors should contrast with your physical background.</w:t>
      </w:r>
    </w:p>
    <w:p w:rsidR="005754C3" w:rsidRPr="005754C3" w:rsidRDefault="005754C3" w:rsidP="005754C3">
      <w:pPr>
        <w:numPr>
          <w:ilvl w:val="0"/>
          <w:numId w:val="1"/>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Try to keep the background clean and simple; multiple objects, arts, dogs, cats, and moving people can be very distracting</w:t>
      </w:r>
    </w:p>
    <w:p w:rsidR="005754C3" w:rsidRPr="005754C3" w:rsidRDefault="005754C3" w:rsidP="005754C3">
      <w:pPr>
        <w:numPr>
          <w:ilvl w:val="0"/>
          <w:numId w:val="1"/>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Plan for bright, consistent lighting on your face and upper body. This lets people see your face when you speak--this helps some participants or viewers better understand the material.</w:t>
      </w:r>
    </w:p>
    <w:p w:rsidR="005754C3" w:rsidRPr="005754C3" w:rsidRDefault="005754C3" w:rsidP="005754C3">
      <w:pPr>
        <w:numPr>
          <w:ilvl w:val="0"/>
          <w:numId w:val="1"/>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 xml:space="preserve">Make sure your PowerPoint or Prezi slides are accessible: a simple layout, high-contrast text. We have resources for accessible PowerPoint design below! </w:t>
      </w:r>
    </w:p>
    <w:p w:rsidR="005754C3" w:rsidRPr="005754C3" w:rsidRDefault="005754C3" w:rsidP="005754C3">
      <w:pPr>
        <w:numPr>
          <w:ilvl w:val="0"/>
          <w:numId w:val="1"/>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 xml:space="preserve">Check any audio you plan to show for captions. If there are no captions, you can submit a link of the video or audio file to XXX beforehand, so the American Sign Language interpreters and CART (Communication Access Real Time) transcribers can prepare the information for different audience members. </w:t>
      </w:r>
    </w:p>
    <w:p w:rsidR="005754C3" w:rsidRPr="005754C3" w:rsidRDefault="005754C3" w:rsidP="005754C3">
      <w:pPr>
        <w:numPr>
          <w:ilvl w:val="0"/>
          <w:numId w:val="1"/>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 xml:space="preserve">Learn about the accessibility features of your technology and streaming platform. Be familiar with your microphone, headphones, and speakers. If you have headphones with a </w:t>
      </w:r>
      <w:proofErr w:type="gramStart"/>
      <w:r w:rsidRPr="005754C3">
        <w:rPr>
          <w:rFonts w:ascii="Arial" w:eastAsia="Times New Roman" w:hAnsi="Arial" w:cs="Arial"/>
          <w:color w:val="000000"/>
          <w:sz w:val="22"/>
          <w:szCs w:val="22"/>
        </w:rPr>
        <w:t>built in</w:t>
      </w:r>
      <w:proofErr w:type="gramEnd"/>
      <w:r w:rsidRPr="005754C3">
        <w:rPr>
          <w:rFonts w:ascii="Arial" w:eastAsia="Times New Roman" w:hAnsi="Arial" w:cs="Arial"/>
          <w:color w:val="000000"/>
          <w:sz w:val="22"/>
          <w:szCs w:val="22"/>
        </w:rPr>
        <w:t xml:space="preserve"> microphone from the past couple years, it should be fine. If you will be speaking during your presentation, consider using a headset to reduce feedback. </w:t>
      </w:r>
    </w:p>
    <w:p w:rsidR="005754C3" w:rsidRPr="005754C3" w:rsidRDefault="005754C3" w:rsidP="005754C3">
      <w:pPr>
        <w:numPr>
          <w:ilvl w:val="0"/>
          <w:numId w:val="1"/>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 xml:space="preserve">Let your panel chair know beforehand if and how you will be engaging on social media during the presentation. The chair can direct people to your Twitter username, or if you won’t be on Twitter, can read aloud questions people direct toward you on Twitter. </w:t>
      </w:r>
    </w:p>
    <w:p w:rsidR="005754C3" w:rsidRPr="005754C3" w:rsidRDefault="005754C3" w:rsidP="005754C3">
      <w:pPr>
        <w:rPr>
          <w:rFonts w:ascii="Times New Roman" w:eastAsia="Times New Roman" w:hAnsi="Times New Roman" w:cs="Times New Roman"/>
        </w:rPr>
      </w:pPr>
    </w:p>
    <w:p w:rsidR="005754C3" w:rsidRPr="005754C3" w:rsidRDefault="005754C3" w:rsidP="005754C3">
      <w:pPr>
        <w:spacing w:before="320" w:after="80"/>
        <w:outlineLvl w:val="2"/>
        <w:rPr>
          <w:rFonts w:ascii="Times New Roman" w:eastAsia="Times New Roman" w:hAnsi="Times New Roman" w:cs="Times New Roman"/>
          <w:b/>
          <w:bCs/>
          <w:sz w:val="27"/>
          <w:szCs w:val="27"/>
        </w:rPr>
      </w:pPr>
      <w:r w:rsidRPr="005754C3">
        <w:rPr>
          <w:rFonts w:ascii="Arial" w:eastAsia="Times New Roman" w:hAnsi="Arial" w:cs="Arial"/>
          <w:color w:val="434343"/>
          <w:sz w:val="28"/>
          <w:szCs w:val="28"/>
        </w:rPr>
        <w:t>During your presentation:</w:t>
      </w:r>
    </w:p>
    <w:p w:rsidR="005754C3" w:rsidRPr="005754C3" w:rsidRDefault="005754C3" w:rsidP="005754C3">
      <w:pPr>
        <w:numPr>
          <w:ilvl w:val="0"/>
          <w:numId w:val="2"/>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 xml:space="preserve">Pause between topics; this gives people time to process information. </w:t>
      </w:r>
    </w:p>
    <w:p w:rsidR="005754C3" w:rsidRPr="005754C3" w:rsidRDefault="005754C3" w:rsidP="005754C3">
      <w:pPr>
        <w:numPr>
          <w:ilvl w:val="0"/>
          <w:numId w:val="2"/>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lastRenderedPageBreak/>
        <w:t xml:space="preserve">Ask the audience to give you feedback on how </w:t>
      </w:r>
      <w:proofErr w:type="gramStart"/>
      <w:r w:rsidRPr="005754C3">
        <w:rPr>
          <w:rFonts w:ascii="Arial" w:eastAsia="Times New Roman" w:hAnsi="Arial" w:cs="Arial"/>
          <w:color w:val="000000"/>
          <w:sz w:val="22"/>
          <w:szCs w:val="22"/>
        </w:rPr>
        <w:t>clearly</w:t>
      </w:r>
      <w:proofErr w:type="gramEnd"/>
      <w:r w:rsidRPr="005754C3">
        <w:rPr>
          <w:rFonts w:ascii="Arial" w:eastAsia="Times New Roman" w:hAnsi="Arial" w:cs="Arial"/>
          <w:color w:val="000000"/>
          <w:sz w:val="22"/>
          <w:szCs w:val="22"/>
        </w:rPr>
        <w:t xml:space="preserve"> they can hear you. Feedback, one common problem, often results from presenters having their microphone turned too high or being too close to their mic. </w:t>
      </w:r>
    </w:p>
    <w:p w:rsidR="005754C3" w:rsidRPr="005754C3" w:rsidRDefault="005754C3" w:rsidP="005754C3">
      <w:pPr>
        <w:numPr>
          <w:ilvl w:val="0"/>
          <w:numId w:val="2"/>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Describe any visual information on your slides, so that people with visual disabilities can follow along. Make sure that you point out the key pieces vital to connect to the presentation.</w:t>
      </w:r>
    </w:p>
    <w:p w:rsidR="005754C3" w:rsidRPr="005754C3" w:rsidRDefault="005754C3" w:rsidP="005754C3">
      <w:pPr>
        <w:numPr>
          <w:ilvl w:val="0"/>
          <w:numId w:val="2"/>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If you ask the audience to respond to a question or to do something in response to a question, be sure to summarize the response, such as “Nearly the whole room raised their hands” or “Half the room stood up.”</w:t>
      </w:r>
    </w:p>
    <w:p w:rsidR="005754C3" w:rsidRPr="005754C3" w:rsidRDefault="005754C3" w:rsidP="005754C3">
      <w:pPr>
        <w:rPr>
          <w:rFonts w:ascii="Times New Roman" w:eastAsia="Times New Roman" w:hAnsi="Times New Roman" w:cs="Times New Roman"/>
        </w:rPr>
      </w:pPr>
    </w:p>
    <w:p w:rsidR="005754C3" w:rsidRPr="005754C3" w:rsidRDefault="005754C3" w:rsidP="005754C3">
      <w:pPr>
        <w:spacing w:before="320" w:after="80"/>
        <w:outlineLvl w:val="2"/>
        <w:rPr>
          <w:rFonts w:ascii="Times New Roman" w:eastAsia="Times New Roman" w:hAnsi="Times New Roman" w:cs="Times New Roman"/>
          <w:b/>
          <w:bCs/>
          <w:sz w:val="27"/>
          <w:szCs w:val="27"/>
        </w:rPr>
      </w:pPr>
      <w:r w:rsidRPr="005754C3">
        <w:rPr>
          <w:rFonts w:ascii="Arial" w:eastAsia="Times New Roman" w:hAnsi="Arial" w:cs="Arial"/>
          <w:color w:val="434343"/>
          <w:sz w:val="28"/>
          <w:szCs w:val="28"/>
        </w:rPr>
        <w:t>Resources</w:t>
      </w:r>
    </w:p>
    <w:p w:rsidR="005754C3" w:rsidRPr="005754C3" w:rsidRDefault="005754C3" w:rsidP="005754C3">
      <w:pPr>
        <w:rPr>
          <w:rFonts w:ascii="Times New Roman" w:eastAsia="Times New Roman" w:hAnsi="Times New Roman" w:cs="Times New Roman"/>
        </w:rPr>
      </w:pPr>
      <w:r w:rsidRPr="005754C3">
        <w:rPr>
          <w:rFonts w:ascii="Arial" w:eastAsia="Times New Roman" w:hAnsi="Arial" w:cs="Arial"/>
          <w:color w:val="000000"/>
          <w:sz w:val="22"/>
          <w:szCs w:val="22"/>
        </w:rPr>
        <w:t>This is just a quick tip sheet! If you are hungry for more information about making presentation accessible, check out the following resources:</w:t>
      </w:r>
    </w:p>
    <w:p w:rsidR="005754C3" w:rsidRPr="005754C3" w:rsidRDefault="005754C3" w:rsidP="005754C3">
      <w:pPr>
        <w:numPr>
          <w:ilvl w:val="0"/>
          <w:numId w:val="3"/>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 xml:space="preserve">Kyle Rector’s Video on Making Presentations Accessible: </w:t>
      </w:r>
      <w:hyperlink r:id="rId5" w:history="1">
        <w:r w:rsidRPr="005754C3">
          <w:rPr>
            <w:rFonts w:ascii="Arial" w:eastAsia="Times New Roman" w:hAnsi="Arial" w:cs="Arial"/>
            <w:color w:val="1155CC"/>
            <w:sz w:val="22"/>
            <w:szCs w:val="22"/>
            <w:u w:val="single"/>
          </w:rPr>
          <w:t>https://youtu.be/L9TxhGv91kc</w:t>
        </w:r>
      </w:hyperlink>
      <w:r w:rsidRPr="005754C3">
        <w:rPr>
          <w:rFonts w:ascii="Arial" w:eastAsia="Times New Roman" w:hAnsi="Arial" w:cs="Arial"/>
          <w:color w:val="000000"/>
          <w:sz w:val="22"/>
          <w:szCs w:val="22"/>
        </w:rPr>
        <w:t xml:space="preserve"> </w:t>
      </w:r>
    </w:p>
    <w:p w:rsidR="005754C3" w:rsidRPr="005754C3" w:rsidRDefault="005754C3" w:rsidP="005754C3">
      <w:pPr>
        <w:numPr>
          <w:ilvl w:val="0"/>
          <w:numId w:val="3"/>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 xml:space="preserve">Kyle Rector’s Guide to Accessible Presentations: </w:t>
      </w:r>
      <w:hyperlink r:id="rId6" w:history="1">
        <w:r w:rsidRPr="005754C3">
          <w:rPr>
            <w:rFonts w:ascii="Arial" w:eastAsia="Times New Roman" w:hAnsi="Arial" w:cs="Arial"/>
            <w:color w:val="1155CC"/>
            <w:sz w:val="22"/>
            <w:szCs w:val="22"/>
            <w:u w:val="single"/>
          </w:rPr>
          <w:t>http://www.sigaccess.org/welcome-to-sigaccess/resources/accessible-presentation-guide/</w:t>
        </w:r>
      </w:hyperlink>
      <w:r w:rsidRPr="005754C3">
        <w:rPr>
          <w:rFonts w:ascii="Arial" w:eastAsia="Times New Roman" w:hAnsi="Arial" w:cs="Arial"/>
          <w:color w:val="000000"/>
          <w:sz w:val="22"/>
          <w:szCs w:val="22"/>
        </w:rPr>
        <w:t xml:space="preserve"> </w:t>
      </w:r>
    </w:p>
    <w:p w:rsidR="005754C3" w:rsidRPr="005754C3" w:rsidRDefault="005754C3" w:rsidP="005754C3">
      <w:pPr>
        <w:numPr>
          <w:ilvl w:val="0"/>
          <w:numId w:val="3"/>
        </w:numPr>
        <w:textAlignment w:val="baseline"/>
        <w:rPr>
          <w:rFonts w:ascii="Arial" w:eastAsia="Times New Roman" w:hAnsi="Arial" w:cs="Arial"/>
          <w:color w:val="000000"/>
          <w:sz w:val="22"/>
          <w:szCs w:val="22"/>
        </w:rPr>
      </w:pPr>
      <w:proofErr w:type="spellStart"/>
      <w:r w:rsidRPr="005754C3">
        <w:rPr>
          <w:rFonts w:ascii="Arial" w:eastAsia="Times New Roman" w:hAnsi="Arial" w:cs="Arial"/>
          <w:color w:val="000000"/>
          <w:sz w:val="22"/>
          <w:szCs w:val="22"/>
        </w:rPr>
        <w:t>WebAim’s</w:t>
      </w:r>
      <w:proofErr w:type="spellEnd"/>
      <w:r w:rsidRPr="005754C3">
        <w:rPr>
          <w:rFonts w:ascii="Arial" w:eastAsia="Times New Roman" w:hAnsi="Arial" w:cs="Arial"/>
          <w:color w:val="000000"/>
          <w:sz w:val="22"/>
          <w:szCs w:val="22"/>
        </w:rPr>
        <w:t xml:space="preserve"> Guide to PowerPoint Accessibility </w:t>
      </w:r>
      <w:hyperlink r:id="rId7" w:anchor="create" w:history="1">
        <w:r w:rsidRPr="005754C3">
          <w:rPr>
            <w:rFonts w:ascii="Arial" w:eastAsia="Times New Roman" w:hAnsi="Arial" w:cs="Arial"/>
            <w:color w:val="1155CC"/>
            <w:sz w:val="22"/>
            <w:szCs w:val="22"/>
            <w:u w:val="single"/>
          </w:rPr>
          <w:t>https://webaim.org/techniques/powerpoint/#create</w:t>
        </w:r>
      </w:hyperlink>
    </w:p>
    <w:p w:rsidR="005754C3" w:rsidRPr="005754C3" w:rsidRDefault="005754C3" w:rsidP="005754C3">
      <w:pPr>
        <w:numPr>
          <w:ilvl w:val="0"/>
          <w:numId w:val="3"/>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 xml:space="preserve">MSU’s </w:t>
      </w:r>
      <w:proofErr w:type="spellStart"/>
      <w:r w:rsidRPr="005754C3">
        <w:rPr>
          <w:rFonts w:ascii="Arial" w:eastAsia="Times New Roman" w:hAnsi="Arial" w:cs="Arial"/>
          <w:color w:val="000000"/>
          <w:sz w:val="22"/>
          <w:szCs w:val="22"/>
        </w:rPr>
        <w:t>guid</w:t>
      </w:r>
      <w:proofErr w:type="spellEnd"/>
      <w:r w:rsidRPr="005754C3">
        <w:rPr>
          <w:rFonts w:ascii="Arial" w:eastAsia="Times New Roman" w:hAnsi="Arial" w:cs="Arial"/>
          <w:color w:val="000000"/>
          <w:sz w:val="22"/>
          <w:szCs w:val="22"/>
        </w:rPr>
        <w:t xml:space="preserve"> to accessible PowerPoint in Windows </w:t>
      </w:r>
      <w:hyperlink r:id="rId8" w:history="1">
        <w:r w:rsidRPr="005754C3">
          <w:rPr>
            <w:rFonts w:ascii="Arial" w:eastAsia="Times New Roman" w:hAnsi="Arial" w:cs="Arial"/>
            <w:color w:val="1155CC"/>
            <w:sz w:val="22"/>
            <w:szCs w:val="22"/>
            <w:u w:val="single"/>
          </w:rPr>
          <w:t>https://webaccess.msu.edu/Tutorials/powerpoint-windows1.html</w:t>
        </w:r>
      </w:hyperlink>
    </w:p>
    <w:p w:rsidR="005754C3" w:rsidRPr="005754C3" w:rsidRDefault="005754C3" w:rsidP="005754C3">
      <w:pPr>
        <w:numPr>
          <w:ilvl w:val="0"/>
          <w:numId w:val="3"/>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 xml:space="preserve">MSUE’s guide to accessible PowerPoint on Mac </w:t>
      </w:r>
      <w:hyperlink r:id="rId9" w:history="1">
        <w:r w:rsidRPr="005754C3">
          <w:rPr>
            <w:rFonts w:ascii="Arial" w:eastAsia="Times New Roman" w:hAnsi="Arial" w:cs="Arial"/>
            <w:color w:val="1155CC"/>
            <w:sz w:val="22"/>
            <w:szCs w:val="22"/>
            <w:u w:val="single"/>
          </w:rPr>
          <w:t>https://webaccess.msu.edu/Tutorials/common-formats-tools/accessible-powerpoint-presentations-mac.html</w:t>
        </w:r>
      </w:hyperlink>
    </w:p>
    <w:p w:rsidR="005754C3" w:rsidRPr="005754C3" w:rsidRDefault="005754C3" w:rsidP="005754C3">
      <w:pPr>
        <w:numPr>
          <w:ilvl w:val="0"/>
          <w:numId w:val="3"/>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 xml:space="preserve">A Guide for making PowerPoints dyslexia-friendly </w:t>
      </w:r>
      <w:hyperlink r:id="rId10" w:history="1">
        <w:r w:rsidRPr="005754C3">
          <w:rPr>
            <w:rFonts w:ascii="Arial" w:eastAsia="Times New Roman" w:hAnsi="Arial" w:cs="Arial"/>
            <w:color w:val="1155CC"/>
            <w:sz w:val="22"/>
            <w:szCs w:val="22"/>
            <w:u w:val="single"/>
          </w:rPr>
          <w:t>https://www.yorksj.ac.uk/media/content-assets/student-services/documents/A-Guide-to-Dyslexia-(PowerPoint)-A5.pdf</w:t>
        </w:r>
      </w:hyperlink>
    </w:p>
    <w:p w:rsidR="005754C3" w:rsidRPr="005754C3" w:rsidRDefault="005754C3" w:rsidP="005754C3">
      <w:pPr>
        <w:numPr>
          <w:ilvl w:val="0"/>
          <w:numId w:val="3"/>
        </w:numPr>
        <w:textAlignment w:val="baseline"/>
        <w:rPr>
          <w:rFonts w:ascii="Arial" w:eastAsia="Times New Roman" w:hAnsi="Arial" w:cs="Arial"/>
          <w:color w:val="000000"/>
          <w:sz w:val="22"/>
          <w:szCs w:val="22"/>
        </w:rPr>
      </w:pPr>
      <w:hyperlink r:id="rId11" w:history="1">
        <w:r w:rsidRPr="005754C3">
          <w:rPr>
            <w:rFonts w:ascii="Arial" w:eastAsia="Times New Roman" w:hAnsi="Arial" w:cs="Arial"/>
            <w:color w:val="1155CC"/>
            <w:sz w:val="22"/>
            <w:szCs w:val="22"/>
            <w:u w:val="single"/>
          </w:rPr>
          <w:t>W3C’s How to Make Presentations Accessible to All</w:t>
        </w:r>
      </w:hyperlink>
      <w:r w:rsidRPr="005754C3">
        <w:rPr>
          <w:rFonts w:ascii="Arial" w:eastAsia="Times New Roman" w:hAnsi="Arial" w:cs="Arial"/>
          <w:color w:val="000000"/>
          <w:sz w:val="22"/>
          <w:szCs w:val="22"/>
        </w:rPr>
        <w:t xml:space="preserve">. </w:t>
      </w:r>
      <w:hyperlink r:id="rId12" w:history="1">
        <w:r w:rsidRPr="005754C3">
          <w:rPr>
            <w:rFonts w:ascii="Arial" w:eastAsia="Times New Roman" w:hAnsi="Arial" w:cs="Arial"/>
            <w:color w:val="1155CC"/>
            <w:sz w:val="22"/>
            <w:szCs w:val="22"/>
            <w:u w:val="single"/>
          </w:rPr>
          <w:t>https://www.w3.org/WAI/training/accessible</w:t>
        </w:r>
      </w:hyperlink>
    </w:p>
    <w:p w:rsidR="005754C3" w:rsidRPr="005754C3" w:rsidRDefault="005754C3" w:rsidP="005754C3">
      <w:pPr>
        <w:numPr>
          <w:ilvl w:val="0"/>
          <w:numId w:val="3"/>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 xml:space="preserve">Richard Ladner’s Making Your Conference Talk Accessible </w:t>
      </w:r>
      <w:hyperlink r:id="rId13" w:history="1">
        <w:r w:rsidRPr="005754C3">
          <w:rPr>
            <w:rFonts w:ascii="Arial" w:eastAsia="Times New Roman" w:hAnsi="Arial" w:cs="Arial"/>
            <w:color w:val="1155CC"/>
            <w:sz w:val="22"/>
            <w:szCs w:val="22"/>
            <w:u w:val="single"/>
          </w:rPr>
          <w:t>https://homes.cs.washington.edu/~ladner/MakingYourTalkAccessible.pdf</w:t>
        </w:r>
      </w:hyperlink>
    </w:p>
    <w:p w:rsidR="005754C3" w:rsidRPr="005754C3" w:rsidRDefault="005754C3" w:rsidP="005754C3">
      <w:pPr>
        <w:numPr>
          <w:ilvl w:val="0"/>
          <w:numId w:val="3"/>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 xml:space="preserve">Kyle Rector’s Accessible Presentation Guide </w:t>
      </w:r>
      <w:hyperlink r:id="rId14" w:history="1">
        <w:r w:rsidRPr="005754C3">
          <w:rPr>
            <w:rFonts w:ascii="Arial" w:eastAsia="Times New Roman" w:hAnsi="Arial" w:cs="Arial"/>
            <w:color w:val="1155CC"/>
            <w:sz w:val="22"/>
            <w:szCs w:val="22"/>
            <w:u w:val="single"/>
          </w:rPr>
          <w:t>http://www.sigaccess.org/welcome-to-sigaccess/resources/accessible-presentation-guide/</w:t>
        </w:r>
      </w:hyperlink>
    </w:p>
    <w:p w:rsidR="005754C3" w:rsidRPr="005754C3" w:rsidRDefault="005754C3" w:rsidP="005754C3">
      <w:pPr>
        <w:numPr>
          <w:ilvl w:val="0"/>
          <w:numId w:val="3"/>
        </w:numPr>
        <w:textAlignment w:val="baseline"/>
        <w:rPr>
          <w:rFonts w:ascii="Arial" w:eastAsia="Times New Roman" w:hAnsi="Arial" w:cs="Arial"/>
          <w:color w:val="000000"/>
          <w:sz w:val="22"/>
          <w:szCs w:val="22"/>
        </w:rPr>
      </w:pPr>
      <w:r w:rsidRPr="005754C3">
        <w:rPr>
          <w:rFonts w:ascii="Arial" w:eastAsia="Times New Roman" w:hAnsi="Arial" w:cs="Arial"/>
          <w:color w:val="000000"/>
          <w:sz w:val="22"/>
          <w:szCs w:val="22"/>
        </w:rPr>
        <w:t xml:space="preserve">Accessible Presentation Video </w:t>
      </w:r>
      <w:hyperlink r:id="rId15" w:history="1">
        <w:r w:rsidRPr="005754C3">
          <w:rPr>
            <w:rFonts w:ascii="Arial" w:eastAsia="Times New Roman" w:hAnsi="Arial" w:cs="Arial"/>
            <w:color w:val="1155CC"/>
            <w:sz w:val="22"/>
            <w:szCs w:val="22"/>
            <w:u w:val="single"/>
          </w:rPr>
          <w:t>https://youtu.be/L9TxhGv91kc</w:t>
        </w:r>
      </w:hyperlink>
    </w:p>
    <w:p w:rsidR="00C93271" w:rsidRPr="005754C3" w:rsidRDefault="00C93271" w:rsidP="005754C3">
      <w:pPr>
        <w:spacing w:after="240"/>
        <w:rPr>
          <w:rFonts w:ascii="Times New Roman" w:eastAsia="Times New Roman" w:hAnsi="Times New Roman" w:cs="Times New Roman"/>
        </w:rPr>
      </w:pPr>
    </w:p>
    <w:sectPr w:rsidR="00C93271" w:rsidRPr="005754C3" w:rsidSect="00A0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03A1"/>
    <w:multiLevelType w:val="multilevel"/>
    <w:tmpl w:val="ABB2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8685F"/>
    <w:multiLevelType w:val="multilevel"/>
    <w:tmpl w:val="7FA8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A3F57"/>
    <w:multiLevelType w:val="multilevel"/>
    <w:tmpl w:val="4222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C3"/>
    <w:rsid w:val="000417EB"/>
    <w:rsid w:val="00050C6A"/>
    <w:rsid w:val="00080F80"/>
    <w:rsid w:val="00084238"/>
    <w:rsid w:val="000A219B"/>
    <w:rsid w:val="000A444D"/>
    <w:rsid w:val="000A7E1D"/>
    <w:rsid w:val="000B45F2"/>
    <w:rsid w:val="000B4F59"/>
    <w:rsid w:val="000E388D"/>
    <w:rsid w:val="00141DA8"/>
    <w:rsid w:val="001606AF"/>
    <w:rsid w:val="00184BCC"/>
    <w:rsid w:val="001C6FCB"/>
    <w:rsid w:val="001D0180"/>
    <w:rsid w:val="001D1896"/>
    <w:rsid w:val="001D2023"/>
    <w:rsid w:val="00213DC1"/>
    <w:rsid w:val="00217067"/>
    <w:rsid w:val="00222F91"/>
    <w:rsid w:val="00230A0A"/>
    <w:rsid w:val="00236735"/>
    <w:rsid w:val="00246CC9"/>
    <w:rsid w:val="00270AE7"/>
    <w:rsid w:val="00272CBE"/>
    <w:rsid w:val="00273DBA"/>
    <w:rsid w:val="0028641E"/>
    <w:rsid w:val="002928BB"/>
    <w:rsid w:val="00294ADC"/>
    <w:rsid w:val="002A4CDF"/>
    <w:rsid w:val="002C6B3D"/>
    <w:rsid w:val="002D3E78"/>
    <w:rsid w:val="002E4139"/>
    <w:rsid w:val="002E51B3"/>
    <w:rsid w:val="00307510"/>
    <w:rsid w:val="00331CB2"/>
    <w:rsid w:val="003373BF"/>
    <w:rsid w:val="00346E93"/>
    <w:rsid w:val="0036650A"/>
    <w:rsid w:val="00366632"/>
    <w:rsid w:val="00367C5E"/>
    <w:rsid w:val="00371AB1"/>
    <w:rsid w:val="00383DBB"/>
    <w:rsid w:val="00386E25"/>
    <w:rsid w:val="00390131"/>
    <w:rsid w:val="003E7E79"/>
    <w:rsid w:val="003F1EE5"/>
    <w:rsid w:val="00400C1B"/>
    <w:rsid w:val="00407244"/>
    <w:rsid w:val="00425C29"/>
    <w:rsid w:val="004446F1"/>
    <w:rsid w:val="0046115A"/>
    <w:rsid w:val="00467A0C"/>
    <w:rsid w:val="004729DB"/>
    <w:rsid w:val="00474140"/>
    <w:rsid w:val="004761CE"/>
    <w:rsid w:val="00477C55"/>
    <w:rsid w:val="004C7EAA"/>
    <w:rsid w:val="004D0BDC"/>
    <w:rsid w:val="004E4E31"/>
    <w:rsid w:val="004E600E"/>
    <w:rsid w:val="005007B6"/>
    <w:rsid w:val="0051093E"/>
    <w:rsid w:val="00513639"/>
    <w:rsid w:val="00517D98"/>
    <w:rsid w:val="0052345A"/>
    <w:rsid w:val="00537867"/>
    <w:rsid w:val="005450D2"/>
    <w:rsid w:val="00570A34"/>
    <w:rsid w:val="005754C3"/>
    <w:rsid w:val="005A1799"/>
    <w:rsid w:val="005B533C"/>
    <w:rsid w:val="0060206D"/>
    <w:rsid w:val="00610E0B"/>
    <w:rsid w:val="006154D4"/>
    <w:rsid w:val="006204EB"/>
    <w:rsid w:val="00670026"/>
    <w:rsid w:val="006957B2"/>
    <w:rsid w:val="00695FDD"/>
    <w:rsid w:val="006969BE"/>
    <w:rsid w:val="006A0C57"/>
    <w:rsid w:val="006B45CC"/>
    <w:rsid w:val="006D4536"/>
    <w:rsid w:val="006E431C"/>
    <w:rsid w:val="006E5910"/>
    <w:rsid w:val="007108F9"/>
    <w:rsid w:val="00712373"/>
    <w:rsid w:val="007244E4"/>
    <w:rsid w:val="00790A66"/>
    <w:rsid w:val="007B78B8"/>
    <w:rsid w:val="007E26CD"/>
    <w:rsid w:val="008148DC"/>
    <w:rsid w:val="00830525"/>
    <w:rsid w:val="0086529A"/>
    <w:rsid w:val="008C0CC3"/>
    <w:rsid w:val="008D5CAC"/>
    <w:rsid w:val="008F3E6C"/>
    <w:rsid w:val="0090695C"/>
    <w:rsid w:val="00935897"/>
    <w:rsid w:val="009550CA"/>
    <w:rsid w:val="009740BB"/>
    <w:rsid w:val="00993D0C"/>
    <w:rsid w:val="009B3864"/>
    <w:rsid w:val="00A06420"/>
    <w:rsid w:val="00A0728A"/>
    <w:rsid w:val="00A148D2"/>
    <w:rsid w:val="00A17432"/>
    <w:rsid w:val="00A26409"/>
    <w:rsid w:val="00A26BEA"/>
    <w:rsid w:val="00A32EA9"/>
    <w:rsid w:val="00AF0394"/>
    <w:rsid w:val="00AF723A"/>
    <w:rsid w:val="00B055EF"/>
    <w:rsid w:val="00B21663"/>
    <w:rsid w:val="00B30866"/>
    <w:rsid w:val="00B6489F"/>
    <w:rsid w:val="00B6773C"/>
    <w:rsid w:val="00BA553A"/>
    <w:rsid w:val="00BB1A36"/>
    <w:rsid w:val="00BB4C24"/>
    <w:rsid w:val="00BE4BC2"/>
    <w:rsid w:val="00BF77E7"/>
    <w:rsid w:val="00C01C6B"/>
    <w:rsid w:val="00C20DC2"/>
    <w:rsid w:val="00C2372B"/>
    <w:rsid w:val="00C51B7F"/>
    <w:rsid w:val="00C54771"/>
    <w:rsid w:val="00C82C5C"/>
    <w:rsid w:val="00C93271"/>
    <w:rsid w:val="00C95B3A"/>
    <w:rsid w:val="00CF6D45"/>
    <w:rsid w:val="00D04588"/>
    <w:rsid w:val="00D06BEE"/>
    <w:rsid w:val="00D13BDC"/>
    <w:rsid w:val="00D33670"/>
    <w:rsid w:val="00D339F7"/>
    <w:rsid w:val="00D438AB"/>
    <w:rsid w:val="00D52111"/>
    <w:rsid w:val="00D5675E"/>
    <w:rsid w:val="00D6039F"/>
    <w:rsid w:val="00D876F6"/>
    <w:rsid w:val="00DA53E0"/>
    <w:rsid w:val="00DB1805"/>
    <w:rsid w:val="00DB28D7"/>
    <w:rsid w:val="00DD3C44"/>
    <w:rsid w:val="00DD716B"/>
    <w:rsid w:val="00DF2510"/>
    <w:rsid w:val="00DF28A8"/>
    <w:rsid w:val="00E54040"/>
    <w:rsid w:val="00E80879"/>
    <w:rsid w:val="00EC00EF"/>
    <w:rsid w:val="00ED36FA"/>
    <w:rsid w:val="00F02670"/>
    <w:rsid w:val="00F54A09"/>
    <w:rsid w:val="00F55AB8"/>
    <w:rsid w:val="00F8201A"/>
    <w:rsid w:val="00F824EB"/>
    <w:rsid w:val="00F9389F"/>
    <w:rsid w:val="00FA58CA"/>
    <w:rsid w:val="00FB4789"/>
    <w:rsid w:val="00FD48EE"/>
    <w:rsid w:val="00FE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08DAB"/>
  <w15:chartTrackingRefBased/>
  <w15:docId w15:val="{7CFBE843-9BA2-8A4E-A1EF-685877A4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754C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54C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4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54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54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754C3"/>
    <w:rPr>
      <w:color w:val="0000FF"/>
      <w:u w:val="single"/>
    </w:rPr>
  </w:style>
  <w:style w:type="paragraph" w:styleId="Title">
    <w:name w:val="Title"/>
    <w:basedOn w:val="Normal"/>
    <w:next w:val="Normal"/>
    <w:link w:val="TitleChar"/>
    <w:uiPriority w:val="10"/>
    <w:qFormat/>
    <w:rsid w:val="00ED36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6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ccess.msu.edu/Tutorials/powerpoint-windows1.html" TargetMode="External"/><Relationship Id="rId13" Type="http://schemas.openxmlformats.org/officeDocument/2006/relationships/hyperlink" Target="https://homes.cs.washington.edu/~ladner/MakingYourTalkAccessible.pdf" TargetMode="External"/><Relationship Id="rId3" Type="http://schemas.openxmlformats.org/officeDocument/2006/relationships/settings" Target="settings.xml"/><Relationship Id="rId7" Type="http://schemas.openxmlformats.org/officeDocument/2006/relationships/hyperlink" Target="https://webaim.org/techniques/powerpoint/" TargetMode="External"/><Relationship Id="rId12" Type="http://schemas.openxmlformats.org/officeDocument/2006/relationships/hyperlink" Target="https://www.w3.org/WAI/training/accessi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igaccess.org/welcome-to-sigaccess/resources/accessible-presentation-guide/" TargetMode="External"/><Relationship Id="rId11" Type="http://schemas.openxmlformats.org/officeDocument/2006/relationships/hyperlink" Target="https://www.w3.org/WAI/training/accessible" TargetMode="External"/><Relationship Id="rId5" Type="http://schemas.openxmlformats.org/officeDocument/2006/relationships/hyperlink" Target="https://youtu.be/L9TxhGv91kc" TargetMode="External"/><Relationship Id="rId15" Type="http://schemas.openxmlformats.org/officeDocument/2006/relationships/hyperlink" Target="https://youtu.be/L9TxhGv91kc" TargetMode="External"/><Relationship Id="rId10" Type="http://schemas.openxmlformats.org/officeDocument/2006/relationships/hyperlink" Target="https://www.yorksj.ac.uk/media/content-assets/student-services/documents/A-Guide-to-Dyslexia-(PowerPoint)-A5.pdf" TargetMode="External"/><Relationship Id="rId4" Type="http://schemas.openxmlformats.org/officeDocument/2006/relationships/webSettings" Target="webSettings.xml"/><Relationship Id="rId9" Type="http://schemas.openxmlformats.org/officeDocument/2006/relationships/hyperlink" Target="https://webaccess.msu.edu/Tutorials/common-formats-tools/accessible-powerpoint-presentations-mac.html" TargetMode="External"/><Relationship Id="rId14" Type="http://schemas.openxmlformats.org/officeDocument/2006/relationships/hyperlink" Target="http://www.sigaccess.org/welcome-to-sigaccess/resources/accessible-present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2018-02-20T02:49:00Z</dcterms:created>
  <dcterms:modified xsi:type="dcterms:W3CDTF">2018-02-20T02:51:00Z</dcterms:modified>
</cp:coreProperties>
</file>