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34FBA" w14:textId="600049A6" w:rsidR="007B4EEB" w:rsidRDefault="00000000">
      <w:pPr>
        <w:tabs>
          <w:tab w:val="center" w:pos="1170"/>
        </w:tabs>
        <w:suppressAutoHyphens/>
        <w:jc w:val="center"/>
        <w:rPr>
          <w:spacing w:val="-3"/>
        </w:rPr>
      </w:pPr>
      <w:r>
        <w:rPr>
          <w:spacing w:val="-3"/>
        </w:rPr>
        <w:t>DESARROLLO DE NOVILLAS</w:t>
      </w:r>
    </w:p>
    <w:p w14:paraId="061640A5" w14:textId="1EBABD87" w:rsidR="007311B2" w:rsidRDefault="007311B2">
      <w:pPr>
        <w:tabs>
          <w:tab w:val="center" w:pos="1170"/>
        </w:tabs>
        <w:suppressAutoHyphens/>
        <w:jc w:val="center"/>
        <w:rPr>
          <w:spacing w:val="-3"/>
        </w:rPr>
      </w:pPr>
    </w:p>
    <w:p w14:paraId="7D05B7BC" w14:textId="624ABB90" w:rsidR="007311B2" w:rsidRDefault="007311B2">
      <w:pPr>
        <w:tabs>
          <w:tab w:val="center" w:pos="1170"/>
        </w:tabs>
        <w:suppressAutoHyphens/>
        <w:jc w:val="center"/>
        <w:rPr>
          <w:spacing w:val="-3"/>
        </w:rPr>
      </w:pPr>
      <w:r>
        <w:rPr>
          <w:spacing w:val="-3"/>
        </w:rPr>
        <w:t>steve boyles</w:t>
      </w:r>
    </w:p>
    <w:p w14:paraId="680A77C0" w14:textId="77777777" w:rsidR="007311B2" w:rsidRDefault="007311B2">
      <w:pPr>
        <w:tabs>
          <w:tab w:val="center" w:pos="1170"/>
        </w:tabs>
        <w:suppressAutoHyphens/>
        <w:jc w:val="center"/>
        <w:rPr>
          <w:spacing w:val="-3"/>
        </w:rPr>
      </w:pPr>
    </w:p>
    <w:p w14:paraId="7FCDE4A8" w14:textId="1DED4ED9" w:rsidR="007B4EEB" w:rsidRDefault="00000000">
      <w:pPr>
        <w:tabs>
          <w:tab w:val="center" w:pos="4680"/>
        </w:tabs>
        <w:suppressAutoHyphens/>
        <w:jc w:val="center"/>
        <w:rPr>
          <w:spacing w:val="-3"/>
        </w:rPr>
      </w:pPr>
      <w:r>
        <w:rPr>
          <w:spacing w:val="-3"/>
        </w:rPr>
        <w:t>Especialista en Carne de Extensión de OSU</w:t>
      </w:r>
    </w:p>
    <w:p w14:paraId="18C9FC11" w14:textId="77777777" w:rsidR="007B4EEB" w:rsidRDefault="00000000">
      <w:pPr>
        <w:tabs>
          <w:tab w:val="center" w:pos="4680"/>
        </w:tabs>
        <w:suppressAutoHyphens/>
        <w:jc w:val="center"/>
        <w:rPr>
          <w:spacing w:val="-3"/>
        </w:rPr>
      </w:pPr>
      <w:hyperlink r:id="rId5" w:history="1">
        <w:r>
          <w:rPr>
            <w:rStyle w:val="Hyperlink"/>
            <w:color w:val="auto"/>
            <w:spacing w:val="-3"/>
          </w:rPr>
          <w:t>http://beef.osu.edu</w:t>
        </w:r>
      </w:hyperlink>
    </w:p>
    <w:p w14:paraId="17D7D58B" w14:textId="77777777" w:rsidR="007B4EEB" w:rsidRDefault="007B4EEB">
      <w:pPr>
        <w:tabs>
          <w:tab w:val="center" w:pos="4680"/>
        </w:tabs>
        <w:suppressAutoHyphens/>
        <w:jc w:val="center"/>
        <w:rPr>
          <w:spacing w:val="-3"/>
        </w:rPr>
      </w:pPr>
    </w:p>
    <w:p w14:paraId="4E280645" w14:textId="77777777" w:rsidR="007B4EEB" w:rsidRDefault="00000000">
      <w:pPr>
        <w:tabs>
          <w:tab w:val="left" w:pos="-720"/>
        </w:tabs>
        <w:suppressAutoHyphens/>
        <w:jc w:val="both"/>
        <w:rPr>
          <w:spacing w:val="-3"/>
        </w:rPr>
      </w:pPr>
      <w:r>
        <w:rPr>
          <w:spacing w:val="-3"/>
        </w:rPr>
        <w:t>La mayoría de los productores de carne reemplazan el 10-20% de sus vacas maduras cada año con novillas. El desafío único al que se enfrenta cada productor de vacas/becerros es que están anticipando el desempeño biológico y económico futuro de su rebaño para quizás la próxima década cuando se seleccionen las vaquillas de reemplazo.</w:t>
      </w:r>
    </w:p>
    <w:p w14:paraId="7085578F" w14:textId="77777777" w:rsidR="007B4EEB" w:rsidRDefault="007B4EEB">
      <w:pPr>
        <w:tabs>
          <w:tab w:val="left" w:pos="-720"/>
        </w:tabs>
        <w:suppressAutoHyphens/>
        <w:jc w:val="both"/>
        <w:rPr>
          <w:spacing w:val="-3"/>
        </w:rPr>
      </w:pPr>
    </w:p>
    <w:p w14:paraId="467D08A1" w14:textId="77777777" w:rsidR="007B4EEB" w:rsidRDefault="00000000">
      <w:pPr>
        <w:tabs>
          <w:tab w:val="left" w:pos="-720"/>
        </w:tabs>
        <w:suppressAutoHyphens/>
        <w:jc w:val="both"/>
        <w:rPr>
          <w:spacing w:val="-3"/>
        </w:rPr>
      </w:pPr>
      <w:r>
        <w:rPr>
          <w:spacing w:val="-3"/>
        </w:rPr>
        <w:t>Las vaquillas que serán rentables deben:</w:t>
      </w:r>
    </w:p>
    <w:p w14:paraId="45C0CFBF" w14:textId="77777777" w:rsidR="007B4EEB" w:rsidRDefault="007B4EEB">
      <w:pPr>
        <w:tabs>
          <w:tab w:val="left" w:pos="-720"/>
        </w:tabs>
        <w:suppressAutoHyphens/>
        <w:jc w:val="both"/>
        <w:rPr>
          <w:spacing w:val="-3"/>
        </w:rPr>
      </w:pPr>
    </w:p>
    <w:p w14:paraId="10EEA243" w14:textId="77777777" w:rsidR="007B4EEB" w:rsidRDefault="00000000">
      <w:pPr>
        <w:tabs>
          <w:tab w:val="left" w:pos="-720"/>
        </w:tabs>
        <w:suppressAutoHyphens/>
        <w:jc w:val="both"/>
        <w:rPr>
          <w:spacing w:val="-3"/>
        </w:rPr>
      </w:pPr>
      <w:r>
        <w:rPr>
          <w:spacing w:val="-3"/>
        </w:rPr>
        <w:t>1. Quedar embarazada dentro de los primeros 25 días de la temporada de cría</w:t>
      </w:r>
    </w:p>
    <w:p w14:paraId="2DD3AFF2" w14:textId="77777777" w:rsidR="007B4EEB" w:rsidRDefault="007B4EEB">
      <w:pPr>
        <w:tabs>
          <w:tab w:val="left" w:pos="-720"/>
        </w:tabs>
        <w:suppressAutoHyphens/>
        <w:jc w:val="both"/>
        <w:rPr>
          <w:spacing w:val="-3"/>
        </w:rPr>
      </w:pPr>
    </w:p>
    <w:p w14:paraId="2D1194F5" w14:textId="77777777" w:rsidR="007B4EEB" w:rsidRDefault="00000000">
      <w:pPr>
        <w:tabs>
          <w:tab w:val="left" w:pos="-720"/>
        </w:tabs>
        <w:suppressAutoHyphens/>
        <w:jc w:val="both"/>
        <w:rPr>
          <w:spacing w:val="-3"/>
        </w:rPr>
      </w:pPr>
      <w:r>
        <w:rPr>
          <w:spacing w:val="-3"/>
        </w:rPr>
        <w:t>2. Dar a luz a un ternero vivo con poca dificultad</w:t>
      </w:r>
    </w:p>
    <w:p w14:paraId="168C3DC5" w14:textId="77777777" w:rsidR="007B4EEB" w:rsidRDefault="007B4EEB">
      <w:pPr>
        <w:tabs>
          <w:tab w:val="left" w:pos="-720"/>
        </w:tabs>
        <w:suppressAutoHyphens/>
        <w:jc w:val="both"/>
        <w:rPr>
          <w:spacing w:val="-3"/>
        </w:rPr>
      </w:pPr>
    </w:p>
    <w:p w14:paraId="1D2A5BFA" w14:textId="77777777" w:rsidR="007B4EEB" w:rsidRDefault="00000000">
      <w:pPr>
        <w:tabs>
          <w:tab w:val="left" w:pos="-720"/>
        </w:tabs>
        <w:suppressAutoHyphens/>
        <w:jc w:val="both"/>
        <w:rPr>
          <w:spacing w:val="-3"/>
        </w:rPr>
      </w:pPr>
      <w:r>
        <w:rPr>
          <w:spacing w:val="-3"/>
        </w:rPr>
        <w:t>3. Eleve al ternero a un peso promedio al destete</w:t>
      </w:r>
    </w:p>
    <w:p w14:paraId="7D173C24" w14:textId="77777777" w:rsidR="007B4EEB" w:rsidRDefault="007B4EEB">
      <w:pPr>
        <w:tabs>
          <w:tab w:val="left" w:pos="-720"/>
        </w:tabs>
        <w:suppressAutoHyphens/>
        <w:jc w:val="both"/>
        <w:rPr>
          <w:spacing w:val="-3"/>
        </w:rPr>
      </w:pPr>
    </w:p>
    <w:p w14:paraId="7F6B255D" w14:textId="77777777" w:rsidR="007B4EEB" w:rsidRDefault="00000000">
      <w:pPr>
        <w:tabs>
          <w:tab w:val="left" w:pos="-720"/>
        </w:tabs>
        <w:suppressAutoHyphens/>
        <w:jc w:val="both"/>
        <w:rPr>
          <w:spacing w:val="-3"/>
        </w:rPr>
      </w:pPr>
      <w:r>
        <w:rPr>
          <w:spacing w:val="-3"/>
        </w:rPr>
        <w:t>4. Vuelva a reproducirse en los primeros 45 días de la temporada de reproducción.</w:t>
      </w:r>
    </w:p>
    <w:p w14:paraId="4C855D64" w14:textId="77777777" w:rsidR="007B4EEB" w:rsidRDefault="007B4EEB">
      <w:pPr>
        <w:tabs>
          <w:tab w:val="left" w:pos="-720"/>
        </w:tabs>
        <w:suppressAutoHyphens/>
        <w:jc w:val="both"/>
        <w:rPr>
          <w:spacing w:val="-3"/>
        </w:rPr>
      </w:pPr>
    </w:p>
    <w:p w14:paraId="335CA1DE" w14:textId="77777777" w:rsidR="007B4EEB" w:rsidRDefault="00000000">
      <w:pPr>
        <w:tabs>
          <w:tab w:val="left" w:pos="-720"/>
        </w:tabs>
        <w:suppressAutoHyphens/>
        <w:jc w:val="both"/>
        <w:rPr>
          <w:spacing w:val="-3"/>
        </w:rPr>
      </w:pPr>
      <w:r>
        <w:rPr>
          <w:spacing w:val="-3"/>
        </w:rPr>
        <w:t>5. Continúe produciendo terneros cada año durante 6 a 9 años.</w:t>
      </w:r>
    </w:p>
    <w:p w14:paraId="03BA81A4" w14:textId="77777777" w:rsidR="007B4EEB" w:rsidRDefault="007B4EEB">
      <w:pPr>
        <w:tabs>
          <w:tab w:val="center" w:pos="4680"/>
        </w:tabs>
        <w:suppressAutoHyphens/>
        <w:spacing w:line="240" w:lineRule="atLeast"/>
        <w:jc w:val="center"/>
        <w:rPr>
          <w:spacing w:val="-3"/>
        </w:rPr>
      </w:pPr>
    </w:p>
    <w:p w14:paraId="250C28B4" w14:textId="77777777" w:rsidR="007B4EEB" w:rsidRDefault="00000000">
      <w:pPr>
        <w:tabs>
          <w:tab w:val="center" w:pos="4680"/>
        </w:tabs>
        <w:suppressAutoHyphens/>
        <w:spacing w:line="240" w:lineRule="atLeast"/>
        <w:jc w:val="center"/>
        <w:rPr>
          <w:spacing w:val="-3"/>
        </w:rPr>
      </w:pPr>
      <w:r>
        <w:rPr>
          <w:spacing w:val="-3"/>
        </w:rPr>
        <w:t>PUNTOS DE REFERENCIA</w:t>
      </w:r>
    </w:p>
    <w:p w14:paraId="5E8236BD" w14:textId="77777777" w:rsidR="007B4EEB" w:rsidRDefault="007B4EEB">
      <w:pPr>
        <w:tabs>
          <w:tab w:val="left" w:pos="-720"/>
        </w:tabs>
        <w:suppressAutoHyphens/>
        <w:spacing w:line="240" w:lineRule="atLeast"/>
        <w:jc w:val="both"/>
        <w:rPr>
          <w:spacing w:val="-3"/>
        </w:rPr>
      </w:pPr>
    </w:p>
    <w:p w14:paraId="447AD716" w14:textId="77777777" w:rsidR="007B4EEB" w:rsidRDefault="00000000">
      <w:pPr>
        <w:tabs>
          <w:tab w:val="left" w:pos="-720"/>
        </w:tabs>
        <w:suppressAutoHyphens/>
        <w:jc w:val="both"/>
        <w:rPr>
          <w:spacing w:val="-3"/>
        </w:rPr>
      </w:pPr>
      <w:r>
        <w:rPr>
          <w:spacing w:val="-3"/>
        </w:rPr>
        <w:t>Los principales productores de ganado están pariendo el 50-60% de su rebaño total de vacas en 21 días, el 80-90% en 42 días y el 90-100% en 60 días. Si el porcentaje de partos tempranos disminuye en la temporada de partos, puede ser una indicación de nutrición inadecuada para el rebaño modificado genéticamente (mayor ordeño). El productor puede necesitar cambiar el programa de nutrición o el programa de reproducción. En promedio, el 86% de las hembras expuestas destetan una cría. Un productor con una cosecha de terneros inferior a esta debe examinar las razones de la reducción de la reproducción. La Tabla 1. son algunos valores promedio para cuando ocurre el parto en una temporada de parto.</w:t>
      </w:r>
    </w:p>
    <w:p w14:paraId="379A4C72" w14:textId="77777777" w:rsidR="007B4EEB" w:rsidRDefault="007B4EEB">
      <w:pPr>
        <w:tabs>
          <w:tab w:val="left" w:pos="-720"/>
        </w:tabs>
        <w:suppressAutoHyphens/>
        <w:jc w:val="both"/>
        <w:rPr>
          <w:spacing w:val="-3"/>
        </w:rPr>
      </w:pPr>
    </w:p>
    <w:p w14:paraId="35738902" w14:textId="77777777" w:rsidR="007B4EEB" w:rsidRDefault="00000000">
      <w:pPr>
        <w:tabs>
          <w:tab w:val="left" w:pos="-720"/>
        </w:tabs>
        <w:suppressAutoHyphens/>
        <w:jc w:val="both"/>
        <w:rPr>
          <w:spacing w:val="-3"/>
        </w:rPr>
      </w:pPr>
      <w:r>
        <w:rPr>
          <w:spacing w:val="-3"/>
        </w:rPr>
        <w:t>Tabla 1. Distribución de Partos y Pesos al Destete de 66,606 terneros.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4"/>
        <w:gridCol w:w="1419"/>
        <w:gridCol w:w="1382"/>
        <w:gridCol w:w="1421"/>
        <w:gridCol w:w="1436"/>
        <w:gridCol w:w="1458"/>
      </w:tblGrid>
      <w:tr w:rsidR="007B4EEB" w14:paraId="220D650C" w14:textId="77777777">
        <w:tc>
          <w:tcPr>
            <w:tcW w:w="1596" w:type="dxa"/>
          </w:tcPr>
          <w:p w14:paraId="2C5BD22B" w14:textId="77777777" w:rsidR="007B4EEB" w:rsidRDefault="00000000">
            <w:pPr>
              <w:tabs>
                <w:tab w:val="left" w:pos="-720"/>
              </w:tabs>
              <w:suppressAutoHyphens/>
              <w:jc w:val="both"/>
              <w:rPr>
                <w:spacing w:val="-3"/>
              </w:rPr>
            </w:pPr>
            <w:r>
              <w:rPr>
                <w:spacing w:val="-3"/>
              </w:rPr>
              <w:t>Ciclo</w:t>
            </w:r>
          </w:p>
        </w:tc>
        <w:tc>
          <w:tcPr>
            <w:tcW w:w="1596" w:type="dxa"/>
          </w:tcPr>
          <w:p w14:paraId="599A7730" w14:textId="77777777" w:rsidR="007B4EEB" w:rsidRDefault="00000000">
            <w:pPr>
              <w:tabs>
                <w:tab w:val="left" w:pos="-720"/>
              </w:tabs>
              <w:suppressAutoHyphens/>
              <w:jc w:val="center"/>
              <w:rPr>
                <w:spacing w:val="-3"/>
              </w:rPr>
            </w:pPr>
            <w:r>
              <w:rPr>
                <w:spacing w:val="-3"/>
              </w:rPr>
              <w:t>Peso al destete, libras</w:t>
            </w:r>
          </w:p>
        </w:tc>
        <w:tc>
          <w:tcPr>
            <w:tcW w:w="1596" w:type="dxa"/>
          </w:tcPr>
          <w:p w14:paraId="15DB55CA" w14:textId="77777777" w:rsidR="007B4EEB" w:rsidRDefault="00000000">
            <w:pPr>
              <w:tabs>
                <w:tab w:val="left" w:pos="-720"/>
              </w:tabs>
              <w:suppressAutoHyphens/>
              <w:jc w:val="center"/>
              <w:rPr>
                <w:spacing w:val="-3"/>
                <w:vertAlign w:val="superscript"/>
              </w:rPr>
            </w:pPr>
            <w:r>
              <w:rPr>
                <w:spacing w:val="-3"/>
              </w:rPr>
              <w:t xml:space="preserve">WDA </w:t>
            </w:r>
            <w:r>
              <w:rPr>
                <w:spacing w:val="-3"/>
                <w:vertAlign w:val="superscript"/>
              </w:rPr>
              <w:t>un</w:t>
            </w:r>
          </w:p>
        </w:tc>
        <w:tc>
          <w:tcPr>
            <w:tcW w:w="1596" w:type="dxa"/>
          </w:tcPr>
          <w:p w14:paraId="1A76E8B2" w14:textId="77777777" w:rsidR="007B4EEB" w:rsidRDefault="00000000">
            <w:pPr>
              <w:tabs>
                <w:tab w:val="left" w:pos="-720"/>
              </w:tabs>
              <w:suppressAutoHyphens/>
              <w:jc w:val="center"/>
              <w:rPr>
                <w:spacing w:val="-3"/>
              </w:rPr>
            </w:pPr>
            <w:r>
              <w:rPr>
                <w:spacing w:val="-3"/>
              </w:rPr>
              <w:t xml:space="preserve">Peso perdido </w:t>
            </w:r>
            <w:r>
              <w:rPr>
                <w:spacing w:val="-3"/>
                <w:vertAlign w:val="superscript"/>
              </w:rPr>
              <w:t xml:space="preserve">b </w:t>
            </w:r>
            <w:r>
              <w:rPr>
                <w:spacing w:val="-3"/>
              </w:rPr>
              <w:t xml:space="preserve">, </w:t>
            </w:r>
            <w:proofErr w:type="spellStart"/>
            <w:r>
              <w:rPr>
                <w:spacing w:val="-3"/>
              </w:rPr>
              <w:t>lbs</w:t>
            </w:r>
            <w:proofErr w:type="spellEnd"/>
          </w:p>
        </w:tc>
        <w:tc>
          <w:tcPr>
            <w:tcW w:w="1596" w:type="dxa"/>
          </w:tcPr>
          <w:p w14:paraId="5EC9C4FC" w14:textId="77777777" w:rsidR="007B4EEB" w:rsidRDefault="00000000">
            <w:pPr>
              <w:tabs>
                <w:tab w:val="left" w:pos="-720"/>
              </w:tabs>
              <w:suppressAutoHyphens/>
              <w:jc w:val="center"/>
              <w:rPr>
                <w:spacing w:val="-3"/>
              </w:rPr>
            </w:pPr>
            <w:r>
              <w:rPr>
                <w:spacing w:val="-3"/>
              </w:rPr>
              <w:t>Número de terneros</w:t>
            </w:r>
          </w:p>
        </w:tc>
        <w:tc>
          <w:tcPr>
            <w:tcW w:w="1596" w:type="dxa"/>
          </w:tcPr>
          <w:p w14:paraId="7D96ECF5" w14:textId="77777777" w:rsidR="007B4EEB" w:rsidRDefault="00000000">
            <w:pPr>
              <w:tabs>
                <w:tab w:val="left" w:pos="-720"/>
              </w:tabs>
              <w:suppressAutoHyphens/>
              <w:jc w:val="center"/>
              <w:rPr>
                <w:spacing w:val="-3"/>
              </w:rPr>
            </w:pPr>
            <w:r>
              <w:rPr>
                <w:spacing w:val="-3"/>
              </w:rPr>
              <w:t>potencial del total</w:t>
            </w:r>
          </w:p>
        </w:tc>
      </w:tr>
      <w:tr w:rsidR="007B4EEB" w14:paraId="7BF36047" w14:textId="77777777">
        <w:tc>
          <w:tcPr>
            <w:tcW w:w="1596" w:type="dxa"/>
          </w:tcPr>
          <w:p w14:paraId="76EA4284" w14:textId="77777777" w:rsidR="007B4EEB" w:rsidRDefault="00000000">
            <w:pPr>
              <w:tabs>
                <w:tab w:val="left" w:pos="-720"/>
              </w:tabs>
              <w:suppressAutoHyphens/>
              <w:jc w:val="both"/>
              <w:rPr>
                <w:spacing w:val="-3"/>
                <w:vertAlign w:val="superscript"/>
              </w:rPr>
            </w:pPr>
            <w:r>
              <w:rPr>
                <w:spacing w:val="-3"/>
                <w:vertAlign w:val="superscript"/>
              </w:rPr>
              <w:t xml:space="preserve">C </w:t>
            </w:r>
            <w:r>
              <w:rPr>
                <w:spacing w:val="-3"/>
              </w:rPr>
              <w:t>temprano</w:t>
            </w:r>
          </w:p>
        </w:tc>
        <w:tc>
          <w:tcPr>
            <w:tcW w:w="1596" w:type="dxa"/>
          </w:tcPr>
          <w:p w14:paraId="1406B4E5" w14:textId="77777777" w:rsidR="007B4EEB" w:rsidRDefault="00000000">
            <w:pPr>
              <w:tabs>
                <w:tab w:val="left" w:pos="-720"/>
              </w:tabs>
              <w:suppressAutoHyphens/>
              <w:jc w:val="center"/>
              <w:rPr>
                <w:spacing w:val="-3"/>
              </w:rPr>
            </w:pPr>
            <w:r>
              <w:rPr>
                <w:spacing w:val="-3"/>
              </w:rPr>
              <w:t>531</w:t>
            </w:r>
          </w:p>
        </w:tc>
        <w:tc>
          <w:tcPr>
            <w:tcW w:w="1596" w:type="dxa"/>
          </w:tcPr>
          <w:p w14:paraId="6056813E" w14:textId="77777777" w:rsidR="007B4EEB" w:rsidRDefault="00000000">
            <w:pPr>
              <w:tabs>
                <w:tab w:val="left" w:pos="-720"/>
              </w:tabs>
              <w:suppressAutoHyphens/>
              <w:jc w:val="center"/>
              <w:rPr>
                <w:spacing w:val="-3"/>
              </w:rPr>
            </w:pPr>
            <w:r>
              <w:rPr>
                <w:spacing w:val="-3"/>
              </w:rPr>
              <w:t>2.35</w:t>
            </w:r>
          </w:p>
        </w:tc>
        <w:tc>
          <w:tcPr>
            <w:tcW w:w="1596" w:type="dxa"/>
          </w:tcPr>
          <w:p w14:paraId="71A90F5F" w14:textId="77777777" w:rsidR="007B4EEB" w:rsidRDefault="00000000">
            <w:pPr>
              <w:tabs>
                <w:tab w:val="left" w:pos="-720"/>
              </w:tabs>
              <w:suppressAutoHyphens/>
              <w:jc w:val="center"/>
              <w:rPr>
                <w:spacing w:val="-3"/>
              </w:rPr>
            </w:pPr>
            <w:r>
              <w:rPr>
                <w:spacing w:val="-3"/>
              </w:rPr>
              <w:t>---</w:t>
            </w:r>
          </w:p>
        </w:tc>
        <w:tc>
          <w:tcPr>
            <w:tcW w:w="1596" w:type="dxa"/>
          </w:tcPr>
          <w:p w14:paraId="7DBFA645" w14:textId="77777777" w:rsidR="007B4EEB" w:rsidRDefault="00000000">
            <w:pPr>
              <w:tabs>
                <w:tab w:val="left" w:pos="-720"/>
              </w:tabs>
              <w:suppressAutoHyphens/>
              <w:jc w:val="center"/>
              <w:rPr>
                <w:spacing w:val="-3"/>
              </w:rPr>
            </w:pPr>
            <w:r>
              <w:rPr>
                <w:spacing w:val="-3"/>
              </w:rPr>
              <w:t>2901</w:t>
            </w:r>
          </w:p>
        </w:tc>
        <w:tc>
          <w:tcPr>
            <w:tcW w:w="1596" w:type="dxa"/>
          </w:tcPr>
          <w:p w14:paraId="3C5AA186" w14:textId="77777777" w:rsidR="007B4EEB" w:rsidRDefault="00000000">
            <w:pPr>
              <w:tabs>
                <w:tab w:val="left" w:pos="-720"/>
              </w:tabs>
              <w:suppressAutoHyphens/>
              <w:jc w:val="center"/>
              <w:rPr>
                <w:spacing w:val="-3"/>
              </w:rPr>
            </w:pPr>
            <w:r>
              <w:rPr>
                <w:spacing w:val="-3"/>
              </w:rPr>
              <w:t>4.3</w:t>
            </w:r>
          </w:p>
        </w:tc>
      </w:tr>
      <w:tr w:rsidR="007B4EEB" w14:paraId="3766B7DA" w14:textId="77777777">
        <w:tc>
          <w:tcPr>
            <w:tcW w:w="1596" w:type="dxa"/>
          </w:tcPr>
          <w:p w14:paraId="42C17263" w14:textId="77777777" w:rsidR="007B4EEB" w:rsidRDefault="00000000">
            <w:pPr>
              <w:tabs>
                <w:tab w:val="left" w:pos="-720"/>
              </w:tabs>
              <w:suppressAutoHyphens/>
              <w:jc w:val="both"/>
              <w:rPr>
                <w:spacing w:val="-3"/>
              </w:rPr>
            </w:pPr>
            <w:r>
              <w:rPr>
                <w:spacing w:val="-3"/>
              </w:rPr>
              <w:t>Ciclo 1</w:t>
            </w:r>
          </w:p>
        </w:tc>
        <w:tc>
          <w:tcPr>
            <w:tcW w:w="1596" w:type="dxa"/>
          </w:tcPr>
          <w:p w14:paraId="124E1DB4" w14:textId="77777777" w:rsidR="007B4EEB" w:rsidRDefault="00000000">
            <w:pPr>
              <w:tabs>
                <w:tab w:val="left" w:pos="-720"/>
              </w:tabs>
              <w:suppressAutoHyphens/>
              <w:jc w:val="center"/>
              <w:rPr>
                <w:spacing w:val="-3"/>
              </w:rPr>
            </w:pPr>
            <w:r>
              <w:rPr>
                <w:spacing w:val="-3"/>
              </w:rPr>
              <w:t>520</w:t>
            </w:r>
          </w:p>
        </w:tc>
        <w:tc>
          <w:tcPr>
            <w:tcW w:w="1596" w:type="dxa"/>
          </w:tcPr>
          <w:p w14:paraId="59D63EC8" w14:textId="77777777" w:rsidR="007B4EEB" w:rsidRDefault="00000000">
            <w:pPr>
              <w:tabs>
                <w:tab w:val="left" w:pos="-720"/>
              </w:tabs>
              <w:suppressAutoHyphens/>
              <w:jc w:val="center"/>
              <w:rPr>
                <w:spacing w:val="-3"/>
              </w:rPr>
            </w:pPr>
            <w:r>
              <w:rPr>
                <w:spacing w:val="-3"/>
              </w:rPr>
              <w:t>2.48</w:t>
            </w:r>
          </w:p>
        </w:tc>
        <w:tc>
          <w:tcPr>
            <w:tcW w:w="1596" w:type="dxa"/>
          </w:tcPr>
          <w:p w14:paraId="0B3367EF" w14:textId="77777777" w:rsidR="007B4EEB" w:rsidRDefault="00000000">
            <w:pPr>
              <w:tabs>
                <w:tab w:val="left" w:pos="-720"/>
              </w:tabs>
              <w:suppressAutoHyphens/>
              <w:jc w:val="center"/>
              <w:rPr>
                <w:spacing w:val="-3"/>
              </w:rPr>
            </w:pPr>
            <w:r>
              <w:rPr>
                <w:spacing w:val="-3"/>
              </w:rPr>
              <w:t>11</w:t>
            </w:r>
          </w:p>
        </w:tc>
        <w:tc>
          <w:tcPr>
            <w:tcW w:w="1596" w:type="dxa"/>
          </w:tcPr>
          <w:p w14:paraId="4E26F72B" w14:textId="77777777" w:rsidR="007B4EEB" w:rsidRDefault="00000000">
            <w:pPr>
              <w:tabs>
                <w:tab w:val="left" w:pos="-720"/>
              </w:tabs>
              <w:suppressAutoHyphens/>
              <w:jc w:val="center"/>
              <w:rPr>
                <w:spacing w:val="-3"/>
              </w:rPr>
            </w:pPr>
            <w:r>
              <w:rPr>
                <w:spacing w:val="-3"/>
              </w:rPr>
              <w:t>28627</w:t>
            </w:r>
          </w:p>
        </w:tc>
        <w:tc>
          <w:tcPr>
            <w:tcW w:w="1596" w:type="dxa"/>
          </w:tcPr>
          <w:p w14:paraId="47E50111" w14:textId="77777777" w:rsidR="007B4EEB" w:rsidRDefault="00000000">
            <w:pPr>
              <w:tabs>
                <w:tab w:val="left" w:pos="-720"/>
              </w:tabs>
              <w:suppressAutoHyphens/>
              <w:jc w:val="center"/>
              <w:rPr>
                <w:spacing w:val="-3"/>
              </w:rPr>
            </w:pPr>
            <w:r>
              <w:rPr>
                <w:spacing w:val="-3"/>
              </w:rPr>
              <w:t>43</w:t>
            </w:r>
          </w:p>
        </w:tc>
      </w:tr>
      <w:tr w:rsidR="007B4EEB" w14:paraId="116CC332" w14:textId="77777777">
        <w:tc>
          <w:tcPr>
            <w:tcW w:w="1596" w:type="dxa"/>
          </w:tcPr>
          <w:p w14:paraId="7AA7F564" w14:textId="77777777" w:rsidR="007B4EEB" w:rsidRDefault="00000000">
            <w:pPr>
              <w:tabs>
                <w:tab w:val="left" w:pos="-720"/>
              </w:tabs>
              <w:suppressAutoHyphens/>
              <w:jc w:val="both"/>
              <w:rPr>
                <w:spacing w:val="-3"/>
              </w:rPr>
            </w:pPr>
            <w:r>
              <w:rPr>
                <w:spacing w:val="-3"/>
              </w:rPr>
              <w:t>Ciclo 2</w:t>
            </w:r>
          </w:p>
        </w:tc>
        <w:tc>
          <w:tcPr>
            <w:tcW w:w="1596" w:type="dxa"/>
          </w:tcPr>
          <w:p w14:paraId="187DFD4F" w14:textId="77777777" w:rsidR="007B4EEB" w:rsidRDefault="00000000">
            <w:pPr>
              <w:tabs>
                <w:tab w:val="left" w:pos="-720"/>
              </w:tabs>
              <w:suppressAutoHyphens/>
              <w:jc w:val="center"/>
              <w:rPr>
                <w:spacing w:val="-3"/>
              </w:rPr>
            </w:pPr>
            <w:r>
              <w:rPr>
                <w:spacing w:val="-3"/>
              </w:rPr>
              <w:t>496</w:t>
            </w:r>
          </w:p>
        </w:tc>
        <w:tc>
          <w:tcPr>
            <w:tcW w:w="1596" w:type="dxa"/>
          </w:tcPr>
          <w:p w14:paraId="346B7C78" w14:textId="77777777" w:rsidR="007B4EEB" w:rsidRDefault="00000000">
            <w:pPr>
              <w:tabs>
                <w:tab w:val="left" w:pos="-720"/>
              </w:tabs>
              <w:suppressAutoHyphens/>
              <w:jc w:val="center"/>
              <w:rPr>
                <w:spacing w:val="-3"/>
              </w:rPr>
            </w:pPr>
            <w:r>
              <w:rPr>
                <w:spacing w:val="-3"/>
              </w:rPr>
              <w:t>2.53</w:t>
            </w:r>
          </w:p>
        </w:tc>
        <w:tc>
          <w:tcPr>
            <w:tcW w:w="1596" w:type="dxa"/>
          </w:tcPr>
          <w:p w14:paraId="1A92C6FC" w14:textId="77777777" w:rsidR="007B4EEB" w:rsidRDefault="00000000">
            <w:pPr>
              <w:tabs>
                <w:tab w:val="left" w:pos="-720"/>
              </w:tabs>
              <w:suppressAutoHyphens/>
              <w:jc w:val="center"/>
              <w:rPr>
                <w:spacing w:val="-3"/>
              </w:rPr>
            </w:pPr>
            <w:r>
              <w:rPr>
                <w:spacing w:val="-3"/>
              </w:rPr>
              <w:t>24</w:t>
            </w:r>
          </w:p>
        </w:tc>
        <w:tc>
          <w:tcPr>
            <w:tcW w:w="1596" w:type="dxa"/>
          </w:tcPr>
          <w:p w14:paraId="0BE87EA7" w14:textId="77777777" w:rsidR="007B4EEB" w:rsidRDefault="00000000">
            <w:pPr>
              <w:tabs>
                <w:tab w:val="left" w:pos="-720"/>
              </w:tabs>
              <w:suppressAutoHyphens/>
              <w:jc w:val="center"/>
              <w:rPr>
                <w:spacing w:val="-3"/>
              </w:rPr>
            </w:pPr>
            <w:r>
              <w:rPr>
                <w:spacing w:val="-3"/>
              </w:rPr>
              <w:t>23356</w:t>
            </w:r>
          </w:p>
        </w:tc>
        <w:tc>
          <w:tcPr>
            <w:tcW w:w="1596" w:type="dxa"/>
          </w:tcPr>
          <w:p w14:paraId="714F7C9F" w14:textId="77777777" w:rsidR="007B4EEB" w:rsidRDefault="00000000">
            <w:pPr>
              <w:tabs>
                <w:tab w:val="left" w:pos="-720"/>
              </w:tabs>
              <w:suppressAutoHyphens/>
              <w:jc w:val="center"/>
              <w:rPr>
                <w:spacing w:val="-3"/>
              </w:rPr>
            </w:pPr>
            <w:r>
              <w:rPr>
                <w:spacing w:val="-3"/>
              </w:rPr>
              <w:t>35.1</w:t>
            </w:r>
          </w:p>
        </w:tc>
      </w:tr>
      <w:tr w:rsidR="007B4EEB" w14:paraId="4F0D235A" w14:textId="77777777">
        <w:tc>
          <w:tcPr>
            <w:tcW w:w="1596" w:type="dxa"/>
          </w:tcPr>
          <w:p w14:paraId="14890A24" w14:textId="77777777" w:rsidR="007B4EEB" w:rsidRDefault="00000000">
            <w:pPr>
              <w:tabs>
                <w:tab w:val="left" w:pos="-720"/>
              </w:tabs>
              <w:suppressAutoHyphens/>
              <w:jc w:val="both"/>
              <w:rPr>
                <w:spacing w:val="-3"/>
              </w:rPr>
            </w:pPr>
            <w:r>
              <w:rPr>
                <w:spacing w:val="-3"/>
              </w:rPr>
              <w:t>ciclo 3</w:t>
            </w:r>
          </w:p>
        </w:tc>
        <w:tc>
          <w:tcPr>
            <w:tcW w:w="1596" w:type="dxa"/>
          </w:tcPr>
          <w:p w14:paraId="6856CAA9" w14:textId="77777777" w:rsidR="007B4EEB" w:rsidRDefault="00000000">
            <w:pPr>
              <w:tabs>
                <w:tab w:val="left" w:pos="-720"/>
              </w:tabs>
              <w:suppressAutoHyphens/>
              <w:jc w:val="center"/>
              <w:rPr>
                <w:spacing w:val="-3"/>
              </w:rPr>
            </w:pPr>
            <w:r>
              <w:rPr>
                <w:spacing w:val="-3"/>
              </w:rPr>
              <w:t>458</w:t>
            </w:r>
          </w:p>
        </w:tc>
        <w:tc>
          <w:tcPr>
            <w:tcW w:w="1596" w:type="dxa"/>
          </w:tcPr>
          <w:p w14:paraId="64A9AF73" w14:textId="77777777" w:rsidR="007B4EEB" w:rsidRDefault="00000000">
            <w:pPr>
              <w:tabs>
                <w:tab w:val="left" w:pos="-720"/>
              </w:tabs>
              <w:suppressAutoHyphens/>
              <w:jc w:val="center"/>
              <w:rPr>
                <w:spacing w:val="-3"/>
              </w:rPr>
            </w:pPr>
            <w:r>
              <w:rPr>
                <w:spacing w:val="-3"/>
              </w:rPr>
              <w:t>2.53</w:t>
            </w:r>
          </w:p>
        </w:tc>
        <w:tc>
          <w:tcPr>
            <w:tcW w:w="1596" w:type="dxa"/>
          </w:tcPr>
          <w:p w14:paraId="5CBCCADB" w14:textId="77777777" w:rsidR="007B4EEB" w:rsidRDefault="00000000">
            <w:pPr>
              <w:tabs>
                <w:tab w:val="left" w:pos="-720"/>
              </w:tabs>
              <w:suppressAutoHyphens/>
              <w:jc w:val="center"/>
              <w:rPr>
                <w:spacing w:val="-3"/>
              </w:rPr>
            </w:pPr>
            <w:r>
              <w:rPr>
                <w:spacing w:val="-3"/>
              </w:rPr>
              <w:t>38</w:t>
            </w:r>
          </w:p>
        </w:tc>
        <w:tc>
          <w:tcPr>
            <w:tcW w:w="1596" w:type="dxa"/>
          </w:tcPr>
          <w:p w14:paraId="51BF2BF8" w14:textId="77777777" w:rsidR="007B4EEB" w:rsidRDefault="00000000">
            <w:pPr>
              <w:tabs>
                <w:tab w:val="left" w:pos="-720"/>
              </w:tabs>
              <w:suppressAutoHyphens/>
              <w:jc w:val="center"/>
              <w:rPr>
                <w:spacing w:val="-3"/>
              </w:rPr>
            </w:pPr>
            <w:r>
              <w:rPr>
                <w:spacing w:val="-3"/>
              </w:rPr>
              <w:t>7761</w:t>
            </w:r>
          </w:p>
        </w:tc>
        <w:tc>
          <w:tcPr>
            <w:tcW w:w="1596" w:type="dxa"/>
          </w:tcPr>
          <w:p w14:paraId="2E069EF7" w14:textId="77777777" w:rsidR="007B4EEB" w:rsidRDefault="00000000">
            <w:pPr>
              <w:tabs>
                <w:tab w:val="left" w:pos="-720"/>
              </w:tabs>
              <w:suppressAutoHyphens/>
              <w:jc w:val="center"/>
              <w:rPr>
                <w:spacing w:val="-3"/>
              </w:rPr>
            </w:pPr>
            <w:r>
              <w:rPr>
                <w:spacing w:val="-3"/>
              </w:rPr>
              <w:t>11.7</w:t>
            </w:r>
          </w:p>
        </w:tc>
      </w:tr>
      <w:tr w:rsidR="007B4EEB" w14:paraId="048C5174" w14:textId="77777777">
        <w:tc>
          <w:tcPr>
            <w:tcW w:w="1596" w:type="dxa"/>
          </w:tcPr>
          <w:p w14:paraId="46120152" w14:textId="77777777" w:rsidR="007B4EEB" w:rsidRDefault="00000000">
            <w:pPr>
              <w:tabs>
                <w:tab w:val="left" w:pos="-720"/>
              </w:tabs>
              <w:suppressAutoHyphens/>
              <w:jc w:val="both"/>
              <w:rPr>
                <w:spacing w:val="-3"/>
              </w:rPr>
            </w:pPr>
            <w:r>
              <w:rPr>
                <w:spacing w:val="-3"/>
              </w:rPr>
              <w:t>Ciclo 4</w:t>
            </w:r>
          </w:p>
        </w:tc>
        <w:tc>
          <w:tcPr>
            <w:tcW w:w="1596" w:type="dxa"/>
          </w:tcPr>
          <w:p w14:paraId="3BC98786" w14:textId="77777777" w:rsidR="007B4EEB" w:rsidRDefault="00000000">
            <w:pPr>
              <w:tabs>
                <w:tab w:val="left" w:pos="-720"/>
              </w:tabs>
              <w:suppressAutoHyphens/>
              <w:jc w:val="center"/>
              <w:rPr>
                <w:spacing w:val="-3"/>
              </w:rPr>
            </w:pPr>
            <w:r>
              <w:rPr>
                <w:spacing w:val="-3"/>
              </w:rPr>
              <w:t>424</w:t>
            </w:r>
          </w:p>
        </w:tc>
        <w:tc>
          <w:tcPr>
            <w:tcW w:w="1596" w:type="dxa"/>
          </w:tcPr>
          <w:p w14:paraId="3D60E643" w14:textId="77777777" w:rsidR="007B4EEB" w:rsidRDefault="00000000">
            <w:pPr>
              <w:tabs>
                <w:tab w:val="left" w:pos="-720"/>
              </w:tabs>
              <w:suppressAutoHyphens/>
              <w:jc w:val="center"/>
              <w:rPr>
                <w:spacing w:val="-3"/>
              </w:rPr>
            </w:pPr>
            <w:r>
              <w:rPr>
                <w:spacing w:val="-3"/>
              </w:rPr>
              <w:t>2.53</w:t>
            </w:r>
          </w:p>
        </w:tc>
        <w:tc>
          <w:tcPr>
            <w:tcW w:w="1596" w:type="dxa"/>
          </w:tcPr>
          <w:p w14:paraId="496E763A" w14:textId="77777777" w:rsidR="007B4EEB" w:rsidRDefault="00000000">
            <w:pPr>
              <w:tabs>
                <w:tab w:val="left" w:pos="-720"/>
              </w:tabs>
              <w:suppressAutoHyphens/>
              <w:jc w:val="center"/>
              <w:rPr>
                <w:spacing w:val="-3"/>
              </w:rPr>
            </w:pPr>
            <w:r>
              <w:rPr>
                <w:spacing w:val="-3"/>
              </w:rPr>
              <w:t>34</w:t>
            </w:r>
          </w:p>
        </w:tc>
        <w:tc>
          <w:tcPr>
            <w:tcW w:w="1596" w:type="dxa"/>
          </w:tcPr>
          <w:p w14:paraId="2DBA5967" w14:textId="77777777" w:rsidR="007B4EEB" w:rsidRDefault="00000000">
            <w:pPr>
              <w:tabs>
                <w:tab w:val="left" w:pos="-720"/>
              </w:tabs>
              <w:suppressAutoHyphens/>
              <w:jc w:val="center"/>
              <w:rPr>
                <w:spacing w:val="-3"/>
              </w:rPr>
            </w:pPr>
            <w:r>
              <w:rPr>
                <w:spacing w:val="-3"/>
              </w:rPr>
              <w:t>2856</w:t>
            </w:r>
          </w:p>
        </w:tc>
        <w:tc>
          <w:tcPr>
            <w:tcW w:w="1596" w:type="dxa"/>
          </w:tcPr>
          <w:p w14:paraId="61047F16" w14:textId="77777777" w:rsidR="007B4EEB" w:rsidRDefault="00000000">
            <w:pPr>
              <w:tabs>
                <w:tab w:val="left" w:pos="-720"/>
              </w:tabs>
              <w:suppressAutoHyphens/>
              <w:jc w:val="center"/>
              <w:rPr>
                <w:spacing w:val="-3"/>
              </w:rPr>
            </w:pPr>
            <w:r>
              <w:rPr>
                <w:spacing w:val="-3"/>
              </w:rPr>
              <w:t>4.3</w:t>
            </w:r>
          </w:p>
        </w:tc>
      </w:tr>
      <w:tr w:rsidR="007B4EEB" w14:paraId="741DAB47" w14:textId="77777777">
        <w:tc>
          <w:tcPr>
            <w:tcW w:w="1596" w:type="dxa"/>
          </w:tcPr>
          <w:p w14:paraId="161D762E" w14:textId="77777777" w:rsidR="007B4EEB" w:rsidRDefault="00000000">
            <w:pPr>
              <w:tabs>
                <w:tab w:val="left" w:pos="-720"/>
              </w:tabs>
              <w:suppressAutoHyphens/>
              <w:jc w:val="both"/>
              <w:rPr>
                <w:spacing w:val="-3"/>
              </w:rPr>
            </w:pPr>
            <w:r>
              <w:rPr>
                <w:spacing w:val="-3"/>
              </w:rPr>
              <w:t>Temporada tardía</w:t>
            </w:r>
          </w:p>
        </w:tc>
        <w:tc>
          <w:tcPr>
            <w:tcW w:w="1596" w:type="dxa"/>
          </w:tcPr>
          <w:p w14:paraId="034B8E8B" w14:textId="77777777" w:rsidR="007B4EEB" w:rsidRDefault="00000000">
            <w:pPr>
              <w:tabs>
                <w:tab w:val="left" w:pos="-720"/>
              </w:tabs>
              <w:suppressAutoHyphens/>
              <w:jc w:val="center"/>
              <w:rPr>
                <w:spacing w:val="-3"/>
              </w:rPr>
            </w:pPr>
            <w:r>
              <w:rPr>
                <w:spacing w:val="-3"/>
              </w:rPr>
              <w:t>395</w:t>
            </w:r>
          </w:p>
        </w:tc>
        <w:tc>
          <w:tcPr>
            <w:tcW w:w="1596" w:type="dxa"/>
          </w:tcPr>
          <w:p w14:paraId="04A81715" w14:textId="77777777" w:rsidR="007B4EEB" w:rsidRDefault="00000000">
            <w:pPr>
              <w:tabs>
                <w:tab w:val="left" w:pos="-720"/>
              </w:tabs>
              <w:suppressAutoHyphens/>
              <w:jc w:val="center"/>
              <w:rPr>
                <w:spacing w:val="-3"/>
              </w:rPr>
            </w:pPr>
            <w:r>
              <w:rPr>
                <w:spacing w:val="-3"/>
              </w:rPr>
              <w:t>2.56</w:t>
            </w:r>
          </w:p>
        </w:tc>
        <w:tc>
          <w:tcPr>
            <w:tcW w:w="1596" w:type="dxa"/>
          </w:tcPr>
          <w:p w14:paraId="3F8A3708" w14:textId="77777777" w:rsidR="007B4EEB" w:rsidRDefault="00000000">
            <w:pPr>
              <w:tabs>
                <w:tab w:val="left" w:pos="-720"/>
              </w:tabs>
              <w:suppressAutoHyphens/>
              <w:jc w:val="center"/>
              <w:rPr>
                <w:spacing w:val="-3"/>
              </w:rPr>
            </w:pPr>
            <w:r>
              <w:rPr>
                <w:spacing w:val="-3"/>
              </w:rPr>
              <w:t>29</w:t>
            </w:r>
          </w:p>
        </w:tc>
        <w:tc>
          <w:tcPr>
            <w:tcW w:w="1596" w:type="dxa"/>
          </w:tcPr>
          <w:p w14:paraId="346DF36E" w14:textId="77777777" w:rsidR="007B4EEB" w:rsidRDefault="00000000">
            <w:pPr>
              <w:tabs>
                <w:tab w:val="left" w:pos="-720"/>
              </w:tabs>
              <w:suppressAutoHyphens/>
              <w:jc w:val="center"/>
              <w:rPr>
                <w:spacing w:val="-3"/>
              </w:rPr>
            </w:pPr>
            <w:r>
              <w:rPr>
                <w:spacing w:val="-3"/>
              </w:rPr>
              <w:t>1105</w:t>
            </w:r>
          </w:p>
        </w:tc>
        <w:tc>
          <w:tcPr>
            <w:tcW w:w="1596" w:type="dxa"/>
          </w:tcPr>
          <w:p w14:paraId="7920A317" w14:textId="77777777" w:rsidR="007B4EEB" w:rsidRDefault="00000000">
            <w:pPr>
              <w:tabs>
                <w:tab w:val="left" w:pos="-720"/>
              </w:tabs>
              <w:suppressAutoHyphens/>
              <w:jc w:val="center"/>
              <w:rPr>
                <w:spacing w:val="-3"/>
              </w:rPr>
            </w:pPr>
            <w:r>
              <w:rPr>
                <w:spacing w:val="-3"/>
              </w:rPr>
              <w:t>1.6</w:t>
            </w:r>
          </w:p>
        </w:tc>
      </w:tr>
    </w:tbl>
    <w:p w14:paraId="3140C1CC" w14:textId="77777777" w:rsidR="007B4EEB" w:rsidRDefault="00000000">
      <w:pPr>
        <w:tabs>
          <w:tab w:val="left" w:pos="-720"/>
        </w:tabs>
        <w:suppressAutoHyphens/>
        <w:spacing w:line="240" w:lineRule="atLeast"/>
        <w:jc w:val="both"/>
        <w:rPr>
          <w:spacing w:val="-3"/>
          <w:sz w:val="20"/>
        </w:rPr>
      </w:pPr>
      <w:r>
        <w:rPr>
          <w:spacing w:val="-3"/>
          <w:sz w:val="20"/>
          <w:vertAlign w:val="superscript"/>
        </w:rPr>
        <w:t xml:space="preserve">a </w:t>
      </w:r>
      <w:r>
        <w:rPr>
          <w:spacing w:val="-3"/>
          <w:sz w:val="20"/>
        </w:rPr>
        <w:t>Peso por día de edad (lbs.)</w:t>
      </w:r>
    </w:p>
    <w:p w14:paraId="1C578475" w14:textId="77777777" w:rsidR="007B4EEB" w:rsidRDefault="00000000">
      <w:pPr>
        <w:tabs>
          <w:tab w:val="left" w:pos="-720"/>
        </w:tabs>
        <w:suppressAutoHyphens/>
        <w:spacing w:line="240" w:lineRule="atLeast"/>
        <w:jc w:val="both"/>
        <w:rPr>
          <w:spacing w:val="-3"/>
          <w:sz w:val="20"/>
        </w:rPr>
      </w:pPr>
      <w:r>
        <w:rPr>
          <w:spacing w:val="-3"/>
          <w:sz w:val="20"/>
          <w:vertAlign w:val="superscript"/>
        </w:rPr>
        <w:t xml:space="preserve">b </w:t>
      </w:r>
      <w:r>
        <w:rPr>
          <w:spacing w:val="-3"/>
          <w:sz w:val="20"/>
        </w:rPr>
        <w:t>Calculado restando el peso del ciclo anterior</w:t>
      </w:r>
    </w:p>
    <w:p w14:paraId="64812BB5" w14:textId="77777777" w:rsidR="007B4EEB" w:rsidRDefault="00000000">
      <w:pPr>
        <w:tabs>
          <w:tab w:val="left" w:pos="-720"/>
        </w:tabs>
        <w:suppressAutoHyphens/>
        <w:jc w:val="both"/>
        <w:rPr>
          <w:spacing w:val="-3"/>
        </w:rPr>
      </w:pPr>
      <w:r>
        <w:rPr>
          <w:spacing w:val="-3"/>
          <w:sz w:val="20"/>
          <w:vertAlign w:val="superscript"/>
        </w:rPr>
        <w:t xml:space="preserve">c </w:t>
      </w:r>
      <w:r>
        <w:rPr>
          <w:spacing w:val="-3"/>
          <w:sz w:val="20"/>
        </w:rPr>
        <w:t xml:space="preserve">Definida como cualquier vaca que parió antes de que pariera la segunda vaca de tres años o más dentro del </w:t>
      </w:r>
      <w:proofErr w:type="gramStart"/>
      <w:r>
        <w:rPr>
          <w:spacing w:val="-3"/>
          <w:sz w:val="20"/>
        </w:rPr>
        <w:t xml:space="preserve">rebaño </w:t>
      </w:r>
      <w:r>
        <w:rPr>
          <w:spacing w:val="-3"/>
        </w:rPr>
        <w:t>.</w:t>
      </w:r>
      <w:proofErr w:type="gramEnd"/>
    </w:p>
    <w:p w14:paraId="4A76A93A" w14:textId="77777777" w:rsidR="007B4EEB" w:rsidRDefault="00000000">
      <w:pPr>
        <w:pStyle w:val="BodyText2"/>
      </w:pPr>
      <w:r>
        <w:t>Se debe calcular el porcentaje de novillas de un año, novillas de primer parto y vacas maduras que destetan un ternero, ya que un bajo porcentaje en un grupo de edad específico puede indicar áreas problemáticas. La mayor incidencia de hembras abiertas se presenta en vaquillas de 2 años. Si más del 4% de las vacas maduras no quedan preñadas durante la temporada de reproducción, puede indicar una nutrición inadecuada, problemas de enfermedades o problemas de fertilidad del toro. En consecuencia, si más del 20 % de las vaquillas de un año están abiertas después de una temporada de servicio de 45 días o más del 10 % después de una temporada de servicio de 60 días, se debe evaluar el programa de desarrollo de vaquillas.</w:t>
      </w:r>
    </w:p>
    <w:p w14:paraId="4546F42E" w14:textId="77777777" w:rsidR="007B4EEB" w:rsidRDefault="007B4EEB">
      <w:pPr>
        <w:tabs>
          <w:tab w:val="left" w:pos="-720"/>
        </w:tabs>
        <w:suppressAutoHyphens/>
        <w:spacing w:line="240" w:lineRule="atLeast"/>
        <w:jc w:val="both"/>
        <w:rPr>
          <w:spacing w:val="-3"/>
        </w:rPr>
      </w:pPr>
    </w:p>
    <w:p w14:paraId="4E1267F2" w14:textId="77777777" w:rsidR="007B4EEB" w:rsidRDefault="00000000">
      <w:pPr>
        <w:tabs>
          <w:tab w:val="left" w:pos="-720"/>
        </w:tabs>
        <w:suppressAutoHyphens/>
        <w:spacing w:line="240" w:lineRule="atLeast"/>
        <w:jc w:val="both"/>
        <w:rPr>
          <w:spacing w:val="-3"/>
        </w:rPr>
      </w:pPr>
      <w:r>
        <w:rPr>
          <w:spacing w:val="-3"/>
        </w:rPr>
        <w:t>Los valores se calcularon para los factores críticos de éxito utilizando 45,832 registros de vacas de carne de Dakota del Norte (Tabla 2). Los valores de referencia para cada factor crítico de éxito son los siguientes (1) Tiempo de producción de terneros 199 días, (2) Peso por día de edad 2.7 lbs., Peso al nacer 86 lbs, aumento diario promedio 2.37 (3) Porcentaje de hembras que paren dentro de los 42 días: Novillas - 86%, vacas maduras - 83% (4) tasa de reemplazo 17,2%. La edad media de las vacas fue de 5,3 años. Las tasas de reproducción más bajas para las novillas en comparación con las vacas maduras son normales hasta el segundo becerro.</w:t>
      </w:r>
    </w:p>
    <w:p w14:paraId="332A8396" w14:textId="77777777" w:rsidR="007B4EEB" w:rsidRDefault="007B4EEB">
      <w:pPr>
        <w:tabs>
          <w:tab w:val="left" w:pos="-720"/>
        </w:tabs>
        <w:suppressAutoHyphens/>
        <w:spacing w:line="240" w:lineRule="atLeast"/>
        <w:jc w:val="both"/>
        <w:rPr>
          <w:spacing w:val="-3"/>
        </w:rPr>
      </w:pPr>
    </w:p>
    <w:p w14:paraId="0106CEB6" w14:textId="77777777" w:rsidR="007B4EEB" w:rsidRDefault="00000000">
      <w:pPr>
        <w:tabs>
          <w:tab w:val="left" w:pos="-720"/>
        </w:tabs>
        <w:suppressAutoHyphens/>
        <w:spacing w:line="240" w:lineRule="atLeast"/>
        <w:jc w:val="both"/>
        <w:rPr>
          <w:spacing w:val="-3"/>
        </w:rPr>
      </w:pPr>
      <w:r>
        <w:rPr>
          <w:spacing w:val="-3"/>
        </w:rPr>
        <w:t>Si más del 2% del ganado abortó durante el segundo y tercer trimestre, puede haber una enfermedad reproductiva. Las pérdidas por muerte de terneros superiores al 3% de los terneros nacidos generalmente están relacionadas con el manejo.</w:t>
      </w:r>
    </w:p>
    <w:p w14:paraId="7D34DEF3" w14:textId="77777777" w:rsidR="007B4EEB" w:rsidRDefault="007B4EEB">
      <w:pPr>
        <w:tabs>
          <w:tab w:val="left" w:pos="-720"/>
        </w:tabs>
        <w:suppressAutoHyphens/>
        <w:spacing w:line="240" w:lineRule="atLeast"/>
        <w:jc w:val="both"/>
        <w:rPr>
          <w:spacing w:val="-3"/>
        </w:rPr>
      </w:pPr>
    </w:p>
    <w:p w14:paraId="705A1161" w14:textId="77777777" w:rsidR="007B4EEB" w:rsidRDefault="00000000">
      <w:pPr>
        <w:pStyle w:val="BodyText2"/>
      </w:pPr>
      <w:r>
        <w:t>Cuadro 2. Evaluación del desempeño del rebaño de vacas y terneros.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3"/>
        <w:gridCol w:w="1837"/>
        <w:gridCol w:w="2143"/>
        <w:gridCol w:w="2127"/>
      </w:tblGrid>
      <w:tr w:rsidR="007B4EEB" w14:paraId="5EEB6426" w14:textId="77777777">
        <w:tc>
          <w:tcPr>
            <w:tcW w:w="2718" w:type="dxa"/>
          </w:tcPr>
          <w:p w14:paraId="4A599A6B" w14:textId="77777777" w:rsidR="007B4EEB" w:rsidRDefault="007B4EEB">
            <w:pPr>
              <w:tabs>
                <w:tab w:val="left" w:pos="-720"/>
              </w:tabs>
              <w:suppressAutoHyphens/>
              <w:spacing w:line="240" w:lineRule="atLeast"/>
              <w:jc w:val="both"/>
              <w:rPr>
                <w:spacing w:val="-3"/>
              </w:rPr>
            </w:pPr>
          </w:p>
        </w:tc>
        <w:tc>
          <w:tcPr>
            <w:tcW w:w="2070" w:type="dxa"/>
          </w:tcPr>
          <w:p w14:paraId="6A85CF2A" w14:textId="77777777" w:rsidR="007B4EEB" w:rsidRDefault="00000000">
            <w:pPr>
              <w:tabs>
                <w:tab w:val="left" w:pos="-720"/>
              </w:tabs>
              <w:suppressAutoHyphens/>
              <w:spacing w:line="240" w:lineRule="atLeast"/>
              <w:jc w:val="center"/>
              <w:rPr>
                <w:spacing w:val="-3"/>
              </w:rPr>
            </w:pPr>
            <w:r>
              <w:rPr>
                <w:spacing w:val="-3"/>
              </w:rPr>
              <w:t>Meta</w:t>
            </w:r>
          </w:p>
        </w:tc>
        <w:tc>
          <w:tcPr>
            <w:tcW w:w="2394" w:type="dxa"/>
          </w:tcPr>
          <w:p w14:paraId="2A69655C" w14:textId="77777777" w:rsidR="007B4EEB" w:rsidRDefault="00000000">
            <w:pPr>
              <w:tabs>
                <w:tab w:val="left" w:pos="-720"/>
              </w:tabs>
              <w:suppressAutoHyphens/>
              <w:spacing w:line="240" w:lineRule="atLeast"/>
              <w:jc w:val="center"/>
              <w:rPr>
                <w:spacing w:val="-3"/>
              </w:rPr>
            </w:pPr>
            <w:r>
              <w:rPr>
                <w:spacing w:val="-3"/>
              </w:rPr>
              <w:t>Monitor</w:t>
            </w:r>
          </w:p>
        </w:tc>
        <w:tc>
          <w:tcPr>
            <w:tcW w:w="2394" w:type="dxa"/>
          </w:tcPr>
          <w:p w14:paraId="286251DD" w14:textId="77777777" w:rsidR="007B4EEB" w:rsidRDefault="00000000">
            <w:pPr>
              <w:tabs>
                <w:tab w:val="left" w:pos="-720"/>
              </w:tabs>
              <w:suppressAutoHyphens/>
              <w:spacing w:line="240" w:lineRule="atLeast"/>
              <w:jc w:val="center"/>
              <w:rPr>
                <w:spacing w:val="-3"/>
              </w:rPr>
            </w:pPr>
            <w:r>
              <w:rPr>
                <w:spacing w:val="-3"/>
              </w:rPr>
              <w:t>Acción</w:t>
            </w:r>
          </w:p>
        </w:tc>
      </w:tr>
      <w:tr w:rsidR="007B4EEB" w14:paraId="46472297" w14:textId="77777777">
        <w:trPr>
          <w:cantSplit/>
        </w:trPr>
        <w:tc>
          <w:tcPr>
            <w:tcW w:w="2718" w:type="dxa"/>
          </w:tcPr>
          <w:p w14:paraId="076DEFFB" w14:textId="77777777" w:rsidR="007B4EEB" w:rsidRDefault="00000000">
            <w:pPr>
              <w:pStyle w:val="Heading1"/>
              <w:spacing w:line="240" w:lineRule="atLeast"/>
              <w:rPr>
                <w:rFonts w:ascii="Times New Roman" w:hAnsi="Times New Roman"/>
              </w:rPr>
            </w:pPr>
            <w:r>
              <w:rPr>
                <w:rFonts w:ascii="Times New Roman" w:hAnsi="Times New Roman"/>
              </w:rPr>
              <w:t>Reproducción</w:t>
            </w:r>
          </w:p>
        </w:tc>
        <w:tc>
          <w:tcPr>
            <w:tcW w:w="6858" w:type="dxa"/>
            <w:gridSpan w:val="3"/>
          </w:tcPr>
          <w:p w14:paraId="1F9C326C" w14:textId="77777777" w:rsidR="007B4EEB" w:rsidRDefault="007B4EEB">
            <w:pPr>
              <w:tabs>
                <w:tab w:val="left" w:pos="-720"/>
              </w:tabs>
              <w:suppressAutoHyphens/>
              <w:spacing w:line="240" w:lineRule="atLeast"/>
              <w:jc w:val="center"/>
              <w:rPr>
                <w:spacing w:val="-3"/>
              </w:rPr>
            </w:pPr>
          </w:p>
        </w:tc>
      </w:tr>
      <w:tr w:rsidR="007B4EEB" w14:paraId="08D0B242" w14:textId="77777777">
        <w:tc>
          <w:tcPr>
            <w:tcW w:w="2718" w:type="dxa"/>
          </w:tcPr>
          <w:p w14:paraId="3206CE07" w14:textId="77777777" w:rsidR="007B4EEB" w:rsidRDefault="00000000">
            <w:pPr>
              <w:tabs>
                <w:tab w:val="left" w:pos="-720"/>
              </w:tabs>
              <w:suppressAutoHyphens/>
              <w:spacing w:line="240" w:lineRule="atLeast"/>
              <w:jc w:val="both"/>
              <w:rPr>
                <w:spacing w:val="-3"/>
              </w:rPr>
            </w:pPr>
            <w:r>
              <w:rPr>
                <w:spacing w:val="-3"/>
              </w:rPr>
              <w:t>Ternero Cosecha, %</w:t>
            </w:r>
          </w:p>
        </w:tc>
        <w:tc>
          <w:tcPr>
            <w:tcW w:w="2070" w:type="dxa"/>
          </w:tcPr>
          <w:p w14:paraId="4A1AADD8" w14:textId="77777777" w:rsidR="007B4EEB" w:rsidRDefault="00000000">
            <w:pPr>
              <w:tabs>
                <w:tab w:val="left" w:pos="-720"/>
              </w:tabs>
              <w:suppressAutoHyphens/>
              <w:spacing w:line="240" w:lineRule="atLeast"/>
              <w:jc w:val="center"/>
              <w:rPr>
                <w:spacing w:val="-3"/>
              </w:rPr>
            </w:pPr>
            <w:r>
              <w:rPr>
                <w:spacing w:val="-3"/>
              </w:rPr>
              <w:t>&gt;90</w:t>
            </w:r>
          </w:p>
        </w:tc>
        <w:tc>
          <w:tcPr>
            <w:tcW w:w="2394" w:type="dxa"/>
          </w:tcPr>
          <w:p w14:paraId="7C8C265C" w14:textId="77777777" w:rsidR="007B4EEB" w:rsidRDefault="00000000">
            <w:pPr>
              <w:tabs>
                <w:tab w:val="left" w:pos="-720"/>
              </w:tabs>
              <w:suppressAutoHyphens/>
              <w:spacing w:line="240" w:lineRule="atLeast"/>
              <w:jc w:val="center"/>
              <w:rPr>
                <w:spacing w:val="-3"/>
              </w:rPr>
            </w:pPr>
            <w:r>
              <w:rPr>
                <w:spacing w:val="-3"/>
              </w:rPr>
              <w:t>85-90</w:t>
            </w:r>
          </w:p>
        </w:tc>
        <w:tc>
          <w:tcPr>
            <w:tcW w:w="2394" w:type="dxa"/>
          </w:tcPr>
          <w:p w14:paraId="27A89108" w14:textId="77777777" w:rsidR="007B4EEB" w:rsidRDefault="00000000">
            <w:pPr>
              <w:tabs>
                <w:tab w:val="left" w:pos="-720"/>
              </w:tabs>
              <w:suppressAutoHyphens/>
              <w:spacing w:line="240" w:lineRule="atLeast"/>
              <w:jc w:val="center"/>
              <w:rPr>
                <w:spacing w:val="-3"/>
              </w:rPr>
            </w:pPr>
            <w:r>
              <w:rPr>
                <w:spacing w:val="-3"/>
              </w:rPr>
              <w:t>&lt;85</w:t>
            </w:r>
          </w:p>
        </w:tc>
      </w:tr>
      <w:tr w:rsidR="007B4EEB" w14:paraId="45E00C2F" w14:textId="77777777">
        <w:tc>
          <w:tcPr>
            <w:tcW w:w="2718" w:type="dxa"/>
          </w:tcPr>
          <w:p w14:paraId="495332FE" w14:textId="77777777" w:rsidR="007B4EEB" w:rsidRDefault="00000000">
            <w:pPr>
              <w:tabs>
                <w:tab w:val="left" w:pos="-720"/>
              </w:tabs>
              <w:suppressAutoHyphens/>
              <w:spacing w:line="240" w:lineRule="atLeast"/>
              <w:jc w:val="both"/>
              <w:rPr>
                <w:spacing w:val="-3"/>
              </w:rPr>
            </w:pPr>
            <w:r>
              <w:rPr>
                <w:spacing w:val="-3"/>
              </w:rPr>
              <w:t xml:space="preserve">  60 días embarazada _ Velocidad, %</w:t>
            </w:r>
          </w:p>
        </w:tc>
        <w:tc>
          <w:tcPr>
            <w:tcW w:w="2070" w:type="dxa"/>
          </w:tcPr>
          <w:p w14:paraId="17D809C6" w14:textId="77777777" w:rsidR="007B4EEB" w:rsidRDefault="00000000">
            <w:pPr>
              <w:tabs>
                <w:tab w:val="left" w:pos="-720"/>
              </w:tabs>
              <w:suppressAutoHyphens/>
              <w:spacing w:line="240" w:lineRule="atLeast"/>
              <w:jc w:val="center"/>
              <w:rPr>
                <w:spacing w:val="-3"/>
              </w:rPr>
            </w:pPr>
            <w:r>
              <w:rPr>
                <w:spacing w:val="-3"/>
              </w:rPr>
              <w:t>&gt;95</w:t>
            </w:r>
          </w:p>
        </w:tc>
        <w:tc>
          <w:tcPr>
            <w:tcW w:w="2394" w:type="dxa"/>
          </w:tcPr>
          <w:p w14:paraId="55FBC00E" w14:textId="77777777" w:rsidR="007B4EEB" w:rsidRDefault="00000000">
            <w:pPr>
              <w:tabs>
                <w:tab w:val="left" w:pos="-720"/>
              </w:tabs>
              <w:suppressAutoHyphens/>
              <w:spacing w:line="240" w:lineRule="atLeast"/>
              <w:jc w:val="center"/>
              <w:rPr>
                <w:spacing w:val="-3"/>
              </w:rPr>
            </w:pPr>
            <w:r>
              <w:rPr>
                <w:spacing w:val="-3"/>
              </w:rPr>
              <w:t>90-95</w:t>
            </w:r>
          </w:p>
        </w:tc>
        <w:tc>
          <w:tcPr>
            <w:tcW w:w="2394" w:type="dxa"/>
          </w:tcPr>
          <w:p w14:paraId="3603ABBC" w14:textId="77777777" w:rsidR="007B4EEB" w:rsidRDefault="00000000">
            <w:pPr>
              <w:tabs>
                <w:tab w:val="left" w:pos="-720"/>
              </w:tabs>
              <w:suppressAutoHyphens/>
              <w:spacing w:line="240" w:lineRule="atLeast"/>
              <w:jc w:val="center"/>
              <w:rPr>
                <w:spacing w:val="-3"/>
              </w:rPr>
            </w:pPr>
            <w:r>
              <w:rPr>
                <w:spacing w:val="-3"/>
              </w:rPr>
              <w:t>&lt;90</w:t>
            </w:r>
          </w:p>
        </w:tc>
      </w:tr>
      <w:tr w:rsidR="007B4EEB" w14:paraId="1CE90291" w14:textId="77777777">
        <w:tc>
          <w:tcPr>
            <w:tcW w:w="2718" w:type="dxa"/>
          </w:tcPr>
          <w:p w14:paraId="3F404C74" w14:textId="77777777" w:rsidR="007B4EEB" w:rsidRDefault="00000000">
            <w:pPr>
              <w:tabs>
                <w:tab w:val="left" w:pos="-720"/>
              </w:tabs>
              <w:suppressAutoHyphens/>
              <w:spacing w:line="240" w:lineRule="atLeast"/>
              <w:jc w:val="both"/>
              <w:rPr>
                <w:spacing w:val="-3"/>
              </w:rPr>
            </w:pPr>
            <w:r>
              <w:rPr>
                <w:spacing w:val="-3"/>
              </w:rPr>
              <w:t xml:space="preserve">1 </w:t>
            </w:r>
            <w:proofErr w:type="spellStart"/>
            <w:r>
              <w:rPr>
                <w:spacing w:val="-3"/>
                <w:vertAlign w:val="superscript"/>
              </w:rPr>
              <w:t>er</w:t>
            </w:r>
            <w:proofErr w:type="spellEnd"/>
            <w:r>
              <w:rPr>
                <w:spacing w:val="-3"/>
              </w:rPr>
              <w:t xml:space="preserve"> 20 días embarazada _ Velocidad, %</w:t>
            </w:r>
          </w:p>
        </w:tc>
        <w:tc>
          <w:tcPr>
            <w:tcW w:w="2070" w:type="dxa"/>
          </w:tcPr>
          <w:p w14:paraId="20C1CEC4" w14:textId="77777777" w:rsidR="007B4EEB" w:rsidRDefault="00000000">
            <w:pPr>
              <w:tabs>
                <w:tab w:val="left" w:pos="-720"/>
              </w:tabs>
              <w:suppressAutoHyphens/>
              <w:spacing w:line="240" w:lineRule="atLeast"/>
              <w:jc w:val="center"/>
              <w:rPr>
                <w:spacing w:val="-3"/>
              </w:rPr>
            </w:pPr>
            <w:r>
              <w:rPr>
                <w:spacing w:val="-3"/>
              </w:rPr>
              <w:t>&gt;65</w:t>
            </w:r>
          </w:p>
        </w:tc>
        <w:tc>
          <w:tcPr>
            <w:tcW w:w="2394" w:type="dxa"/>
          </w:tcPr>
          <w:p w14:paraId="4625F9C3" w14:textId="77777777" w:rsidR="007B4EEB" w:rsidRDefault="00000000">
            <w:pPr>
              <w:tabs>
                <w:tab w:val="left" w:pos="-720"/>
              </w:tabs>
              <w:suppressAutoHyphens/>
              <w:spacing w:line="240" w:lineRule="atLeast"/>
              <w:jc w:val="center"/>
              <w:rPr>
                <w:spacing w:val="-3"/>
              </w:rPr>
            </w:pPr>
            <w:r>
              <w:rPr>
                <w:spacing w:val="-3"/>
              </w:rPr>
              <w:t>55-60</w:t>
            </w:r>
          </w:p>
        </w:tc>
        <w:tc>
          <w:tcPr>
            <w:tcW w:w="2394" w:type="dxa"/>
          </w:tcPr>
          <w:p w14:paraId="39EB8F66" w14:textId="77777777" w:rsidR="007B4EEB" w:rsidRDefault="00000000">
            <w:pPr>
              <w:tabs>
                <w:tab w:val="left" w:pos="-720"/>
              </w:tabs>
              <w:suppressAutoHyphens/>
              <w:spacing w:line="240" w:lineRule="atLeast"/>
              <w:jc w:val="center"/>
              <w:rPr>
                <w:spacing w:val="-3"/>
              </w:rPr>
            </w:pPr>
            <w:r>
              <w:rPr>
                <w:spacing w:val="-3"/>
              </w:rPr>
              <w:t>&lt;50</w:t>
            </w:r>
          </w:p>
        </w:tc>
      </w:tr>
      <w:tr w:rsidR="007B4EEB" w14:paraId="5CCFF838" w14:textId="77777777">
        <w:tc>
          <w:tcPr>
            <w:tcW w:w="2718" w:type="dxa"/>
          </w:tcPr>
          <w:p w14:paraId="3214253B" w14:textId="77777777" w:rsidR="007B4EEB" w:rsidRDefault="00000000">
            <w:pPr>
              <w:tabs>
                <w:tab w:val="left" w:pos="-720"/>
              </w:tabs>
              <w:suppressAutoHyphens/>
              <w:spacing w:line="240" w:lineRule="atLeast"/>
              <w:jc w:val="both"/>
              <w:rPr>
                <w:spacing w:val="-3"/>
              </w:rPr>
            </w:pPr>
            <w:r>
              <w:rPr>
                <w:spacing w:val="-3"/>
              </w:rPr>
              <w:t>Fecha mediana de parto</w:t>
            </w:r>
          </w:p>
        </w:tc>
        <w:tc>
          <w:tcPr>
            <w:tcW w:w="2070" w:type="dxa"/>
          </w:tcPr>
          <w:p w14:paraId="49E516E2" w14:textId="77777777" w:rsidR="007B4EEB" w:rsidRDefault="00000000">
            <w:pPr>
              <w:tabs>
                <w:tab w:val="left" w:pos="-720"/>
              </w:tabs>
              <w:suppressAutoHyphens/>
              <w:spacing w:line="240" w:lineRule="atLeast"/>
              <w:jc w:val="center"/>
              <w:rPr>
                <w:spacing w:val="-3"/>
              </w:rPr>
            </w:pPr>
            <w:r>
              <w:rPr>
                <w:spacing w:val="-3"/>
              </w:rPr>
              <w:t>17</w:t>
            </w:r>
          </w:p>
        </w:tc>
        <w:tc>
          <w:tcPr>
            <w:tcW w:w="2394" w:type="dxa"/>
          </w:tcPr>
          <w:p w14:paraId="74ABBCC2" w14:textId="77777777" w:rsidR="007B4EEB" w:rsidRDefault="00000000">
            <w:pPr>
              <w:tabs>
                <w:tab w:val="left" w:pos="-720"/>
              </w:tabs>
              <w:suppressAutoHyphens/>
              <w:spacing w:line="240" w:lineRule="atLeast"/>
              <w:jc w:val="center"/>
              <w:rPr>
                <w:spacing w:val="-3"/>
              </w:rPr>
            </w:pPr>
            <w:r>
              <w:rPr>
                <w:spacing w:val="-3"/>
              </w:rPr>
              <w:t>18-25</w:t>
            </w:r>
          </w:p>
        </w:tc>
        <w:tc>
          <w:tcPr>
            <w:tcW w:w="2394" w:type="dxa"/>
          </w:tcPr>
          <w:p w14:paraId="7B754473" w14:textId="77777777" w:rsidR="007B4EEB" w:rsidRDefault="00000000">
            <w:pPr>
              <w:tabs>
                <w:tab w:val="left" w:pos="-720"/>
              </w:tabs>
              <w:suppressAutoHyphens/>
              <w:spacing w:line="240" w:lineRule="atLeast"/>
              <w:jc w:val="center"/>
              <w:rPr>
                <w:spacing w:val="-3"/>
              </w:rPr>
            </w:pPr>
            <w:r>
              <w:rPr>
                <w:spacing w:val="-3"/>
              </w:rPr>
              <w:t>&gt;25</w:t>
            </w:r>
          </w:p>
        </w:tc>
      </w:tr>
      <w:tr w:rsidR="007B4EEB" w14:paraId="02AAE3B4" w14:textId="77777777">
        <w:trPr>
          <w:cantSplit/>
        </w:trPr>
        <w:tc>
          <w:tcPr>
            <w:tcW w:w="2718" w:type="dxa"/>
          </w:tcPr>
          <w:p w14:paraId="317273B5" w14:textId="77777777" w:rsidR="007B4EEB" w:rsidRDefault="00000000">
            <w:pPr>
              <w:pStyle w:val="Heading1"/>
              <w:spacing w:line="240" w:lineRule="atLeast"/>
              <w:rPr>
                <w:rFonts w:ascii="Times New Roman" w:hAnsi="Times New Roman"/>
              </w:rPr>
            </w:pPr>
            <w:r>
              <w:rPr>
                <w:rFonts w:ascii="Times New Roman" w:hAnsi="Times New Roman"/>
              </w:rPr>
              <w:t>Rebaño</w:t>
            </w:r>
          </w:p>
        </w:tc>
        <w:tc>
          <w:tcPr>
            <w:tcW w:w="6858" w:type="dxa"/>
            <w:gridSpan w:val="3"/>
          </w:tcPr>
          <w:p w14:paraId="0ECDA7CC" w14:textId="77777777" w:rsidR="007B4EEB" w:rsidRDefault="007B4EEB">
            <w:pPr>
              <w:tabs>
                <w:tab w:val="left" w:pos="-720"/>
              </w:tabs>
              <w:suppressAutoHyphens/>
              <w:spacing w:line="240" w:lineRule="atLeast"/>
              <w:jc w:val="center"/>
              <w:rPr>
                <w:spacing w:val="-3"/>
              </w:rPr>
            </w:pPr>
          </w:p>
        </w:tc>
      </w:tr>
      <w:tr w:rsidR="007B4EEB" w14:paraId="13FDC045" w14:textId="77777777">
        <w:tc>
          <w:tcPr>
            <w:tcW w:w="2718" w:type="dxa"/>
          </w:tcPr>
          <w:p w14:paraId="70EE1268" w14:textId="77777777" w:rsidR="007B4EEB" w:rsidRDefault="00000000">
            <w:pPr>
              <w:tabs>
                <w:tab w:val="left" w:pos="-720"/>
              </w:tabs>
              <w:suppressAutoHyphens/>
              <w:spacing w:line="240" w:lineRule="atLeast"/>
              <w:jc w:val="both"/>
              <w:rPr>
                <w:spacing w:val="-3"/>
              </w:rPr>
            </w:pPr>
            <w:r>
              <w:rPr>
                <w:spacing w:val="-3"/>
              </w:rPr>
              <w:t>Edad promedio de la vaca</w:t>
            </w:r>
          </w:p>
        </w:tc>
        <w:tc>
          <w:tcPr>
            <w:tcW w:w="2070" w:type="dxa"/>
          </w:tcPr>
          <w:p w14:paraId="78450B74" w14:textId="77777777" w:rsidR="007B4EEB" w:rsidRDefault="00000000">
            <w:pPr>
              <w:tabs>
                <w:tab w:val="left" w:pos="-720"/>
              </w:tabs>
              <w:suppressAutoHyphens/>
              <w:spacing w:line="240" w:lineRule="atLeast"/>
              <w:jc w:val="center"/>
              <w:rPr>
                <w:spacing w:val="-3"/>
              </w:rPr>
            </w:pPr>
            <w:r>
              <w:rPr>
                <w:spacing w:val="-3"/>
              </w:rPr>
              <w:t>5-6</w:t>
            </w:r>
          </w:p>
        </w:tc>
        <w:tc>
          <w:tcPr>
            <w:tcW w:w="2394" w:type="dxa"/>
          </w:tcPr>
          <w:p w14:paraId="0BD552A9" w14:textId="77777777" w:rsidR="007B4EEB" w:rsidRDefault="00000000">
            <w:pPr>
              <w:tabs>
                <w:tab w:val="left" w:pos="-720"/>
              </w:tabs>
              <w:suppressAutoHyphens/>
              <w:spacing w:line="240" w:lineRule="atLeast"/>
              <w:jc w:val="center"/>
              <w:rPr>
                <w:spacing w:val="-3"/>
              </w:rPr>
            </w:pPr>
            <w:r>
              <w:rPr>
                <w:spacing w:val="-3"/>
              </w:rPr>
              <w:t>4-5, 6-7</w:t>
            </w:r>
          </w:p>
        </w:tc>
        <w:tc>
          <w:tcPr>
            <w:tcW w:w="2394" w:type="dxa"/>
          </w:tcPr>
          <w:p w14:paraId="11D0D811" w14:textId="77777777" w:rsidR="007B4EEB" w:rsidRDefault="00000000">
            <w:pPr>
              <w:tabs>
                <w:tab w:val="left" w:pos="-720"/>
              </w:tabs>
              <w:suppressAutoHyphens/>
              <w:spacing w:line="240" w:lineRule="atLeast"/>
              <w:jc w:val="center"/>
              <w:rPr>
                <w:spacing w:val="-3"/>
              </w:rPr>
            </w:pPr>
            <w:r>
              <w:rPr>
                <w:spacing w:val="-3"/>
              </w:rPr>
              <w:t>&lt;4, &gt;7</w:t>
            </w:r>
          </w:p>
        </w:tc>
      </w:tr>
      <w:tr w:rsidR="007B4EEB" w14:paraId="1F89512F" w14:textId="77777777">
        <w:trPr>
          <w:cantSplit/>
        </w:trPr>
        <w:tc>
          <w:tcPr>
            <w:tcW w:w="2718" w:type="dxa"/>
          </w:tcPr>
          <w:p w14:paraId="08C5E479" w14:textId="77777777" w:rsidR="007B4EEB" w:rsidRDefault="00000000">
            <w:pPr>
              <w:tabs>
                <w:tab w:val="left" w:pos="-720"/>
              </w:tabs>
              <w:suppressAutoHyphens/>
              <w:spacing w:line="240" w:lineRule="atLeast"/>
              <w:jc w:val="both"/>
              <w:rPr>
                <w:spacing w:val="-3"/>
              </w:rPr>
            </w:pPr>
            <w:r>
              <w:rPr>
                <w:spacing w:val="-3"/>
              </w:rPr>
              <w:t>Puntuación de condición corporal</w:t>
            </w:r>
          </w:p>
        </w:tc>
        <w:tc>
          <w:tcPr>
            <w:tcW w:w="6858" w:type="dxa"/>
            <w:gridSpan w:val="3"/>
          </w:tcPr>
          <w:p w14:paraId="2ADA9B6C" w14:textId="77777777" w:rsidR="007B4EEB" w:rsidRDefault="007B4EEB">
            <w:pPr>
              <w:tabs>
                <w:tab w:val="left" w:pos="-720"/>
              </w:tabs>
              <w:suppressAutoHyphens/>
              <w:spacing w:line="240" w:lineRule="atLeast"/>
              <w:jc w:val="center"/>
              <w:rPr>
                <w:spacing w:val="-3"/>
              </w:rPr>
            </w:pPr>
          </w:p>
        </w:tc>
      </w:tr>
      <w:tr w:rsidR="007B4EEB" w14:paraId="05A3B0F8" w14:textId="77777777">
        <w:tc>
          <w:tcPr>
            <w:tcW w:w="2718" w:type="dxa"/>
          </w:tcPr>
          <w:p w14:paraId="71FC2E78" w14:textId="77777777" w:rsidR="007B4EEB" w:rsidRDefault="00000000">
            <w:pPr>
              <w:tabs>
                <w:tab w:val="left" w:pos="-720"/>
              </w:tabs>
              <w:suppressAutoHyphens/>
              <w:spacing w:line="240" w:lineRule="atLeast"/>
              <w:jc w:val="both"/>
              <w:rPr>
                <w:spacing w:val="-3"/>
              </w:rPr>
            </w:pPr>
            <w:r>
              <w:rPr>
                <w:spacing w:val="-3"/>
              </w:rPr>
              <w:t>Media gestación</w:t>
            </w:r>
          </w:p>
        </w:tc>
        <w:tc>
          <w:tcPr>
            <w:tcW w:w="2070" w:type="dxa"/>
          </w:tcPr>
          <w:p w14:paraId="728FACD9" w14:textId="77777777" w:rsidR="007B4EEB" w:rsidRDefault="00000000">
            <w:pPr>
              <w:tabs>
                <w:tab w:val="left" w:pos="-720"/>
              </w:tabs>
              <w:suppressAutoHyphens/>
              <w:spacing w:line="240" w:lineRule="atLeast"/>
              <w:jc w:val="center"/>
              <w:rPr>
                <w:spacing w:val="-3"/>
              </w:rPr>
            </w:pPr>
            <w:r>
              <w:rPr>
                <w:spacing w:val="-3"/>
              </w:rPr>
              <w:t>4.5-6</w:t>
            </w:r>
          </w:p>
        </w:tc>
        <w:tc>
          <w:tcPr>
            <w:tcW w:w="2394" w:type="dxa"/>
          </w:tcPr>
          <w:p w14:paraId="0CE6F965" w14:textId="77777777" w:rsidR="007B4EEB" w:rsidRDefault="00000000">
            <w:pPr>
              <w:tabs>
                <w:tab w:val="left" w:pos="-720"/>
              </w:tabs>
              <w:suppressAutoHyphens/>
              <w:spacing w:line="240" w:lineRule="atLeast"/>
              <w:jc w:val="center"/>
              <w:rPr>
                <w:spacing w:val="-3"/>
              </w:rPr>
            </w:pPr>
            <w:r>
              <w:rPr>
                <w:spacing w:val="-3"/>
              </w:rPr>
              <w:t>4-4.5</w:t>
            </w:r>
          </w:p>
        </w:tc>
        <w:tc>
          <w:tcPr>
            <w:tcW w:w="2394" w:type="dxa"/>
          </w:tcPr>
          <w:p w14:paraId="13FA5536" w14:textId="77777777" w:rsidR="007B4EEB" w:rsidRDefault="00000000">
            <w:pPr>
              <w:tabs>
                <w:tab w:val="left" w:pos="-720"/>
              </w:tabs>
              <w:suppressAutoHyphens/>
              <w:spacing w:line="240" w:lineRule="atLeast"/>
              <w:jc w:val="center"/>
              <w:rPr>
                <w:spacing w:val="-3"/>
              </w:rPr>
            </w:pPr>
            <w:r>
              <w:rPr>
                <w:spacing w:val="-3"/>
              </w:rPr>
              <w:t>&lt;4</w:t>
            </w:r>
          </w:p>
        </w:tc>
      </w:tr>
      <w:tr w:rsidR="007B4EEB" w14:paraId="171A97CC" w14:textId="77777777">
        <w:tc>
          <w:tcPr>
            <w:tcW w:w="2718" w:type="dxa"/>
          </w:tcPr>
          <w:p w14:paraId="73C8BDFB" w14:textId="77777777" w:rsidR="007B4EEB" w:rsidRDefault="00000000">
            <w:pPr>
              <w:tabs>
                <w:tab w:val="left" w:pos="-720"/>
              </w:tabs>
              <w:suppressAutoHyphens/>
              <w:spacing w:line="240" w:lineRule="atLeast"/>
              <w:jc w:val="both"/>
              <w:rPr>
                <w:spacing w:val="-3"/>
              </w:rPr>
            </w:pPr>
            <w:r>
              <w:rPr>
                <w:spacing w:val="-3"/>
              </w:rPr>
              <w:t>Parto</w:t>
            </w:r>
          </w:p>
        </w:tc>
        <w:tc>
          <w:tcPr>
            <w:tcW w:w="2070" w:type="dxa"/>
          </w:tcPr>
          <w:p w14:paraId="772D469C" w14:textId="77777777" w:rsidR="007B4EEB" w:rsidRDefault="00000000">
            <w:pPr>
              <w:tabs>
                <w:tab w:val="left" w:pos="-720"/>
              </w:tabs>
              <w:suppressAutoHyphens/>
              <w:spacing w:line="240" w:lineRule="atLeast"/>
              <w:jc w:val="center"/>
              <w:rPr>
                <w:spacing w:val="-3"/>
              </w:rPr>
            </w:pPr>
            <w:r>
              <w:rPr>
                <w:spacing w:val="-3"/>
              </w:rPr>
              <w:t>5-6</w:t>
            </w:r>
          </w:p>
        </w:tc>
        <w:tc>
          <w:tcPr>
            <w:tcW w:w="2394" w:type="dxa"/>
          </w:tcPr>
          <w:p w14:paraId="1EFAB567" w14:textId="77777777" w:rsidR="007B4EEB" w:rsidRDefault="00000000">
            <w:pPr>
              <w:tabs>
                <w:tab w:val="left" w:pos="-720"/>
              </w:tabs>
              <w:suppressAutoHyphens/>
              <w:spacing w:line="240" w:lineRule="atLeast"/>
              <w:jc w:val="center"/>
              <w:rPr>
                <w:spacing w:val="-3"/>
              </w:rPr>
            </w:pPr>
            <w:r>
              <w:rPr>
                <w:spacing w:val="-3"/>
              </w:rPr>
              <w:t>4.5-5</w:t>
            </w:r>
          </w:p>
        </w:tc>
        <w:tc>
          <w:tcPr>
            <w:tcW w:w="2394" w:type="dxa"/>
          </w:tcPr>
          <w:p w14:paraId="130DE518" w14:textId="77777777" w:rsidR="007B4EEB" w:rsidRDefault="00000000">
            <w:pPr>
              <w:tabs>
                <w:tab w:val="left" w:pos="-720"/>
              </w:tabs>
              <w:suppressAutoHyphens/>
              <w:spacing w:line="240" w:lineRule="atLeast"/>
              <w:jc w:val="center"/>
              <w:rPr>
                <w:spacing w:val="-3"/>
              </w:rPr>
            </w:pPr>
            <w:r>
              <w:rPr>
                <w:spacing w:val="-3"/>
              </w:rPr>
              <w:t>&lt;4.5</w:t>
            </w:r>
          </w:p>
        </w:tc>
      </w:tr>
      <w:tr w:rsidR="007B4EEB" w14:paraId="1689F590" w14:textId="77777777">
        <w:trPr>
          <w:cantSplit/>
        </w:trPr>
        <w:tc>
          <w:tcPr>
            <w:tcW w:w="2718" w:type="dxa"/>
          </w:tcPr>
          <w:p w14:paraId="723E2AEC" w14:textId="77777777" w:rsidR="007B4EEB" w:rsidRDefault="00000000">
            <w:pPr>
              <w:tabs>
                <w:tab w:val="left" w:pos="-720"/>
              </w:tabs>
              <w:suppressAutoHyphens/>
              <w:spacing w:line="240" w:lineRule="atLeast"/>
              <w:jc w:val="both"/>
              <w:rPr>
                <w:spacing w:val="-3"/>
              </w:rPr>
            </w:pPr>
            <w:r>
              <w:rPr>
                <w:spacing w:val="-3"/>
              </w:rPr>
              <w:t>distocia</w:t>
            </w:r>
          </w:p>
        </w:tc>
        <w:tc>
          <w:tcPr>
            <w:tcW w:w="6858" w:type="dxa"/>
            <w:gridSpan w:val="3"/>
          </w:tcPr>
          <w:p w14:paraId="56019A51" w14:textId="77777777" w:rsidR="007B4EEB" w:rsidRDefault="007B4EEB">
            <w:pPr>
              <w:tabs>
                <w:tab w:val="left" w:pos="-720"/>
              </w:tabs>
              <w:suppressAutoHyphens/>
              <w:spacing w:line="240" w:lineRule="atLeast"/>
              <w:jc w:val="center"/>
              <w:rPr>
                <w:spacing w:val="-3"/>
              </w:rPr>
            </w:pPr>
          </w:p>
        </w:tc>
      </w:tr>
      <w:tr w:rsidR="007B4EEB" w14:paraId="2C8A5B1A" w14:textId="77777777">
        <w:tc>
          <w:tcPr>
            <w:tcW w:w="2718" w:type="dxa"/>
          </w:tcPr>
          <w:p w14:paraId="459E4A83" w14:textId="77777777" w:rsidR="007B4EEB" w:rsidRDefault="00000000">
            <w:pPr>
              <w:tabs>
                <w:tab w:val="left" w:pos="-720"/>
              </w:tabs>
              <w:suppressAutoHyphens/>
              <w:spacing w:line="240" w:lineRule="atLeast"/>
              <w:jc w:val="both"/>
              <w:rPr>
                <w:spacing w:val="-3"/>
              </w:rPr>
            </w:pPr>
            <w:r>
              <w:rPr>
                <w:spacing w:val="-3"/>
              </w:rPr>
              <w:t>Adultos, %</w:t>
            </w:r>
          </w:p>
        </w:tc>
        <w:tc>
          <w:tcPr>
            <w:tcW w:w="2070" w:type="dxa"/>
          </w:tcPr>
          <w:p w14:paraId="649D5C14" w14:textId="77777777" w:rsidR="007B4EEB" w:rsidRDefault="00000000">
            <w:pPr>
              <w:tabs>
                <w:tab w:val="left" w:pos="-720"/>
              </w:tabs>
              <w:suppressAutoHyphens/>
              <w:spacing w:line="240" w:lineRule="atLeast"/>
              <w:jc w:val="center"/>
              <w:rPr>
                <w:spacing w:val="-3"/>
              </w:rPr>
            </w:pPr>
            <w:r>
              <w:rPr>
                <w:spacing w:val="-3"/>
              </w:rPr>
              <w:t>&lt;5</w:t>
            </w:r>
          </w:p>
        </w:tc>
        <w:tc>
          <w:tcPr>
            <w:tcW w:w="2394" w:type="dxa"/>
          </w:tcPr>
          <w:p w14:paraId="03E258F7" w14:textId="77777777" w:rsidR="007B4EEB" w:rsidRDefault="00000000">
            <w:pPr>
              <w:tabs>
                <w:tab w:val="left" w:pos="-720"/>
              </w:tabs>
              <w:suppressAutoHyphens/>
              <w:spacing w:line="240" w:lineRule="atLeast"/>
              <w:jc w:val="center"/>
              <w:rPr>
                <w:spacing w:val="-3"/>
              </w:rPr>
            </w:pPr>
            <w:r>
              <w:rPr>
                <w:spacing w:val="-3"/>
              </w:rPr>
              <w:t>6-7</w:t>
            </w:r>
          </w:p>
        </w:tc>
        <w:tc>
          <w:tcPr>
            <w:tcW w:w="2394" w:type="dxa"/>
          </w:tcPr>
          <w:p w14:paraId="1D7BAC36" w14:textId="77777777" w:rsidR="007B4EEB" w:rsidRDefault="00000000">
            <w:pPr>
              <w:tabs>
                <w:tab w:val="left" w:pos="-720"/>
              </w:tabs>
              <w:suppressAutoHyphens/>
              <w:spacing w:line="240" w:lineRule="atLeast"/>
              <w:jc w:val="center"/>
              <w:rPr>
                <w:spacing w:val="-3"/>
              </w:rPr>
            </w:pPr>
            <w:r>
              <w:rPr>
                <w:spacing w:val="-3"/>
              </w:rPr>
              <w:t>&gt;8</w:t>
            </w:r>
          </w:p>
        </w:tc>
      </w:tr>
      <w:tr w:rsidR="007B4EEB" w14:paraId="12900E1E" w14:textId="77777777">
        <w:tc>
          <w:tcPr>
            <w:tcW w:w="2718" w:type="dxa"/>
          </w:tcPr>
          <w:p w14:paraId="52D5B2DC" w14:textId="77777777" w:rsidR="007B4EEB" w:rsidRDefault="00000000">
            <w:pPr>
              <w:tabs>
                <w:tab w:val="left" w:pos="-720"/>
              </w:tabs>
              <w:suppressAutoHyphens/>
              <w:spacing w:line="240" w:lineRule="atLeast"/>
              <w:jc w:val="both"/>
              <w:rPr>
                <w:spacing w:val="-3"/>
              </w:rPr>
            </w:pPr>
            <w:r>
              <w:rPr>
                <w:spacing w:val="-3"/>
              </w:rPr>
              <w:t>Novillas, %</w:t>
            </w:r>
          </w:p>
        </w:tc>
        <w:tc>
          <w:tcPr>
            <w:tcW w:w="2070" w:type="dxa"/>
          </w:tcPr>
          <w:p w14:paraId="6B3B8786" w14:textId="77777777" w:rsidR="007B4EEB" w:rsidRDefault="00000000">
            <w:pPr>
              <w:tabs>
                <w:tab w:val="left" w:pos="-720"/>
              </w:tabs>
              <w:suppressAutoHyphens/>
              <w:spacing w:line="240" w:lineRule="atLeast"/>
              <w:jc w:val="center"/>
              <w:rPr>
                <w:spacing w:val="-3"/>
              </w:rPr>
            </w:pPr>
            <w:r>
              <w:rPr>
                <w:spacing w:val="-3"/>
              </w:rPr>
              <w:t>&lt;15</w:t>
            </w:r>
          </w:p>
        </w:tc>
        <w:tc>
          <w:tcPr>
            <w:tcW w:w="2394" w:type="dxa"/>
          </w:tcPr>
          <w:p w14:paraId="65CB0535" w14:textId="77777777" w:rsidR="007B4EEB" w:rsidRDefault="00000000">
            <w:pPr>
              <w:tabs>
                <w:tab w:val="left" w:pos="-720"/>
              </w:tabs>
              <w:suppressAutoHyphens/>
              <w:spacing w:line="240" w:lineRule="atLeast"/>
              <w:jc w:val="center"/>
              <w:rPr>
                <w:spacing w:val="-3"/>
              </w:rPr>
            </w:pPr>
            <w:r>
              <w:rPr>
                <w:spacing w:val="-3"/>
              </w:rPr>
              <w:t>20-25</w:t>
            </w:r>
          </w:p>
        </w:tc>
        <w:tc>
          <w:tcPr>
            <w:tcW w:w="2394" w:type="dxa"/>
          </w:tcPr>
          <w:p w14:paraId="3893A0E4" w14:textId="77777777" w:rsidR="007B4EEB" w:rsidRDefault="00000000">
            <w:pPr>
              <w:tabs>
                <w:tab w:val="left" w:pos="-720"/>
              </w:tabs>
              <w:suppressAutoHyphens/>
              <w:spacing w:line="240" w:lineRule="atLeast"/>
              <w:jc w:val="center"/>
              <w:rPr>
                <w:spacing w:val="-3"/>
              </w:rPr>
            </w:pPr>
            <w:r>
              <w:rPr>
                <w:spacing w:val="-3"/>
              </w:rPr>
              <w:t>&gt;25</w:t>
            </w:r>
          </w:p>
        </w:tc>
      </w:tr>
      <w:tr w:rsidR="007B4EEB" w14:paraId="1EB8D07A" w14:textId="77777777">
        <w:tc>
          <w:tcPr>
            <w:tcW w:w="2718" w:type="dxa"/>
          </w:tcPr>
          <w:p w14:paraId="3B7A4CB8" w14:textId="77777777" w:rsidR="007B4EEB" w:rsidRDefault="00000000">
            <w:pPr>
              <w:tabs>
                <w:tab w:val="left" w:pos="-720"/>
              </w:tabs>
              <w:suppressAutoHyphens/>
              <w:spacing w:line="240" w:lineRule="atLeast"/>
              <w:jc w:val="both"/>
              <w:rPr>
                <w:spacing w:val="-3"/>
              </w:rPr>
            </w:pPr>
            <w:r>
              <w:rPr>
                <w:spacing w:val="-3"/>
              </w:rPr>
              <w:t>Pérdidas gestacionales, %</w:t>
            </w:r>
          </w:p>
        </w:tc>
        <w:tc>
          <w:tcPr>
            <w:tcW w:w="2070" w:type="dxa"/>
          </w:tcPr>
          <w:p w14:paraId="5DDE150B" w14:textId="77777777" w:rsidR="007B4EEB" w:rsidRDefault="00000000">
            <w:pPr>
              <w:tabs>
                <w:tab w:val="left" w:pos="-720"/>
              </w:tabs>
              <w:suppressAutoHyphens/>
              <w:spacing w:line="240" w:lineRule="atLeast"/>
              <w:jc w:val="center"/>
              <w:rPr>
                <w:spacing w:val="-3"/>
              </w:rPr>
            </w:pPr>
            <w:r>
              <w:rPr>
                <w:spacing w:val="-3"/>
              </w:rPr>
              <w:t>&lt;2</w:t>
            </w:r>
          </w:p>
        </w:tc>
        <w:tc>
          <w:tcPr>
            <w:tcW w:w="2394" w:type="dxa"/>
          </w:tcPr>
          <w:p w14:paraId="2BDA3DE9" w14:textId="77777777" w:rsidR="007B4EEB" w:rsidRDefault="00000000">
            <w:pPr>
              <w:tabs>
                <w:tab w:val="left" w:pos="-720"/>
              </w:tabs>
              <w:suppressAutoHyphens/>
              <w:spacing w:line="240" w:lineRule="atLeast"/>
              <w:jc w:val="center"/>
              <w:rPr>
                <w:spacing w:val="-3"/>
              </w:rPr>
            </w:pPr>
            <w:r>
              <w:rPr>
                <w:spacing w:val="-3"/>
              </w:rPr>
              <w:t>2-3</w:t>
            </w:r>
          </w:p>
        </w:tc>
        <w:tc>
          <w:tcPr>
            <w:tcW w:w="2394" w:type="dxa"/>
          </w:tcPr>
          <w:p w14:paraId="6E85D13C" w14:textId="77777777" w:rsidR="007B4EEB" w:rsidRDefault="00000000">
            <w:pPr>
              <w:tabs>
                <w:tab w:val="left" w:pos="-720"/>
              </w:tabs>
              <w:suppressAutoHyphens/>
              <w:spacing w:line="240" w:lineRule="atLeast"/>
              <w:jc w:val="center"/>
              <w:rPr>
                <w:spacing w:val="-3"/>
              </w:rPr>
            </w:pPr>
            <w:r>
              <w:rPr>
                <w:spacing w:val="-3"/>
              </w:rPr>
              <w:t>&gt;3</w:t>
            </w:r>
          </w:p>
        </w:tc>
      </w:tr>
      <w:tr w:rsidR="007B4EEB" w14:paraId="3E59D6A5" w14:textId="77777777">
        <w:tc>
          <w:tcPr>
            <w:tcW w:w="2718" w:type="dxa"/>
          </w:tcPr>
          <w:p w14:paraId="33229E87" w14:textId="77777777" w:rsidR="007B4EEB" w:rsidRDefault="00000000">
            <w:pPr>
              <w:tabs>
                <w:tab w:val="left" w:pos="-720"/>
              </w:tabs>
              <w:suppressAutoHyphens/>
              <w:spacing w:line="240" w:lineRule="atLeast"/>
              <w:jc w:val="both"/>
              <w:rPr>
                <w:spacing w:val="-3"/>
              </w:rPr>
            </w:pPr>
            <w:r>
              <w:rPr>
                <w:spacing w:val="-3"/>
              </w:rPr>
              <w:t>Mortalidad perinatal, %</w:t>
            </w:r>
          </w:p>
        </w:tc>
        <w:tc>
          <w:tcPr>
            <w:tcW w:w="2070" w:type="dxa"/>
          </w:tcPr>
          <w:p w14:paraId="52288273" w14:textId="77777777" w:rsidR="007B4EEB" w:rsidRDefault="00000000">
            <w:pPr>
              <w:tabs>
                <w:tab w:val="left" w:pos="-720"/>
              </w:tabs>
              <w:suppressAutoHyphens/>
              <w:spacing w:line="240" w:lineRule="atLeast"/>
              <w:jc w:val="center"/>
              <w:rPr>
                <w:spacing w:val="-3"/>
              </w:rPr>
            </w:pPr>
            <w:r>
              <w:rPr>
                <w:spacing w:val="-3"/>
              </w:rPr>
              <w:t>&lt;5</w:t>
            </w:r>
          </w:p>
        </w:tc>
        <w:tc>
          <w:tcPr>
            <w:tcW w:w="2394" w:type="dxa"/>
          </w:tcPr>
          <w:p w14:paraId="772154B5" w14:textId="77777777" w:rsidR="007B4EEB" w:rsidRDefault="00000000">
            <w:pPr>
              <w:tabs>
                <w:tab w:val="left" w:pos="-720"/>
              </w:tabs>
              <w:suppressAutoHyphens/>
              <w:spacing w:line="240" w:lineRule="atLeast"/>
              <w:jc w:val="center"/>
              <w:rPr>
                <w:spacing w:val="-3"/>
              </w:rPr>
            </w:pPr>
            <w:r>
              <w:rPr>
                <w:spacing w:val="-3"/>
              </w:rPr>
              <w:t>5-9</w:t>
            </w:r>
          </w:p>
        </w:tc>
        <w:tc>
          <w:tcPr>
            <w:tcW w:w="2394" w:type="dxa"/>
          </w:tcPr>
          <w:p w14:paraId="54BBA946" w14:textId="77777777" w:rsidR="007B4EEB" w:rsidRDefault="00000000">
            <w:pPr>
              <w:tabs>
                <w:tab w:val="left" w:pos="-720"/>
              </w:tabs>
              <w:suppressAutoHyphens/>
              <w:spacing w:line="240" w:lineRule="atLeast"/>
              <w:jc w:val="center"/>
              <w:rPr>
                <w:spacing w:val="-3"/>
              </w:rPr>
            </w:pPr>
            <w:r>
              <w:rPr>
                <w:spacing w:val="-3"/>
              </w:rPr>
              <w:t>&gt;10</w:t>
            </w:r>
          </w:p>
        </w:tc>
      </w:tr>
      <w:tr w:rsidR="007B4EEB" w14:paraId="0533EBF4" w14:textId="77777777">
        <w:tc>
          <w:tcPr>
            <w:tcW w:w="2718" w:type="dxa"/>
          </w:tcPr>
          <w:p w14:paraId="178C4738" w14:textId="77777777" w:rsidR="007B4EEB" w:rsidRDefault="00000000">
            <w:pPr>
              <w:tabs>
                <w:tab w:val="left" w:pos="-720"/>
              </w:tabs>
              <w:suppressAutoHyphens/>
              <w:spacing w:line="240" w:lineRule="atLeast"/>
              <w:jc w:val="both"/>
              <w:rPr>
                <w:spacing w:val="-3"/>
              </w:rPr>
            </w:pPr>
            <w:r>
              <w:rPr>
                <w:spacing w:val="-3"/>
              </w:rPr>
              <w:t>Pérdida por muerte de vaca, %</w:t>
            </w:r>
          </w:p>
        </w:tc>
        <w:tc>
          <w:tcPr>
            <w:tcW w:w="2070" w:type="dxa"/>
          </w:tcPr>
          <w:p w14:paraId="7B94E98F" w14:textId="77777777" w:rsidR="007B4EEB" w:rsidRDefault="00000000">
            <w:pPr>
              <w:tabs>
                <w:tab w:val="left" w:pos="-720"/>
              </w:tabs>
              <w:suppressAutoHyphens/>
              <w:spacing w:line="240" w:lineRule="atLeast"/>
              <w:jc w:val="center"/>
              <w:rPr>
                <w:spacing w:val="-3"/>
              </w:rPr>
            </w:pPr>
            <w:r>
              <w:rPr>
                <w:spacing w:val="-3"/>
              </w:rPr>
              <w:t>&lt;2</w:t>
            </w:r>
          </w:p>
        </w:tc>
        <w:tc>
          <w:tcPr>
            <w:tcW w:w="2394" w:type="dxa"/>
          </w:tcPr>
          <w:p w14:paraId="1AD11853" w14:textId="77777777" w:rsidR="007B4EEB" w:rsidRDefault="00000000">
            <w:pPr>
              <w:tabs>
                <w:tab w:val="left" w:pos="-720"/>
              </w:tabs>
              <w:suppressAutoHyphens/>
              <w:spacing w:line="240" w:lineRule="atLeast"/>
              <w:jc w:val="center"/>
              <w:rPr>
                <w:spacing w:val="-3"/>
              </w:rPr>
            </w:pPr>
            <w:r>
              <w:rPr>
                <w:spacing w:val="-3"/>
              </w:rPr>
              <w:t>3-4</w:t>
            </w:r>
          </w:p>
        </w:tc>
        <w:tc>
          <w:tcPr>
            <w:tcW w:w="2394" w:type="dxa"/>
          </w:tcPr>
          <w:p w14:paraId="629EE7EA" w14:textId="77777777" w:rsidR="007B4EEB" w:rsidRDefault="00000000">
            <w:pPr>
              <w:tabs>
                <w:tab w:val="left" w:pos="-720"/>
              </w:tabs>
              <w:suppressAutoHyphens/>
              <w:spacing w:line="240" w:lineRule="atLeast"/>
              <w:jc w:val="center"/>
              <w:rPr>
                <w:spacing w:val="-3"/>
              </w:rPr>
            </w:pPr>
            <w:r>
              <w:rPr>
                <w:spacing w:val="-3"/>
              </w:rPr>
              <w:t>&gt;5</w:t>
            </w:r>
          </w:p>
        </w:tc>
      </w:tr>
      <w:tr w:rsidR="007B4EEB" w14:paraId="1FB9644D" w14:textId="77777777">
        <w:tc>
          <w:tcPr>
            <w:tcW w:w="2718" w:type="dxa"/>
          </w:tcPr>
          <w:p w14:paraId="33EFB15B" w14:textId="77777777" w:rsidR="007B4EEB" w:rsidRDefault="00000000">
            <w:pPr>
              <w:tabs>
                <w:tab w:val="left" w:pos="-720"/>
              </w:tabs>
              <w:suppressAutoHyphens/>
              <w:spacing w:line="240" w:lineRule="atLeast"/>
              <w:jc w:val="both"/>
              <w:rPr>
                <w:spacing w:val="-3"/>
              </w:rPr>
            </w:pPr>
            <w:r>
              <w:rPr>
                <w:spacing w:val="-3"/>
              </w:rPr>
              <w:t>Tasa de sacrificio, %</w:t>
            </w:r>
          </w:p>
        </w:tc>
        <w:tc>
          <w:tcPr>
            <w:tcW w:w="2070" w:type="dxa"/>
          </w:tcPr>
          <w:p w14:paraId="0D73AF00" w14:textId="77777777" w:rsidR="007B4EEB" w:rsidRDefault="00000000">
            <w:pPr>
              <w:tabs>
                <w:tab w:val="left" w:pos="-720"/>
              </w:tabs>
              <w:suppressAutoHyphens/>
              <w:spacing w:line="240" w:lineRule="atLeast"/>
              <w:jc w:val="center"/>
              <w:rPr>
                <w:spacing w:val="-3"/>
              </w:rPr>
            </w:pPr>
            <w:r>
              <w:rPr>
                <w:spacing w:val="-3"/>
              </w:rPr>
              <w:t>15-20</w:t>
            </w:r>
          </w:p>
        </w:tc>
        <w:tc>
          <w:tcPr>
            <w:tcW w:w="2394" w:type="dxa"/>
          </w:tcPr>
          <w:p w14:paraId="2A0D5CA8" w14:textId="77777777" w:rsidR="007B4EEB" w:rsidRDefault="00000000">
            <w:pPr>
              <w:tabs>
                <w:tab w:val="left" w:pos="-720"/>
              </w:tabs>
              <w:suppressAutoHyphens/>
              <w:spacing w:line="240" w:lineRule="atLeast"/>
              <w:jc w:val="center"/>
              <w:rPr>
                <w:spacing w:val="-3"/>
              </w:rPr>
            </w:pPr>
            <w:r>
              <w:rPr>
                <w:spacing w:val="-3"/>
              </w:rPr>
              <w:t>10-14, 21-25</w:t>
            </w:r>
          </w:p>
        </w:tc>
        <w:tc>
          <w:tcPr>
            <w:tcW w:w="2394" w:type="dxa"/>
          </w:tcPr>
          <w:p w14:paraId="5DA861B6" w14:textId="77777777" w:rsidR="007B4EEB" w:rsidRDefault="00000000">
            <w:pPr>
              <w:tabs>
                <w:tab w:val="left" w:pos="-720"/>
              </w:tabs>
              <w:suppressAutoHyphens/>
              <w:spacing w:line="240" w:lineRule="atLeast"/>
              <w:jc w:val="center"/>
              <w:rPr>
                <w:spacing w:val="-3"/>
              </w:rPr>
            </w:pPr>
            <w:r>
              <w:rPr>
                <w:spacing w:val="-3"/>
              </w:rPr>
              <w:t>&lt;10, &gt;25</w:t>
            </w:r>
          </w:p>
        </w:tc>
      </w:tr>
      <w:tr w:rsidR="007B4EEB" w14:paraId="22912842" w14:textId="77777777">
        <w:trPr>
          <w:cantSplit/>
        </w:trPr>
        <w:tc>
          <w:tcPr>
            <w:tcW w:w="2718" w:type="dxa"/>
          </w:tcPr>
          <w:p w14:paraId="2649A801" w14:textId="77777777" w:rsidR="007B4EEB" w:rsidRDefault="00000000">
            <w:pPr>
              <w:pStyle w:val="Heading1"/>
              <w:spacing w:line="240" w:lineRule="atLeast"/>
              <w:rPr>
                <w:rFonts w:ascii="Times New Roman" w:hAnsi="Times New Roman"/>
              </w:rPr>
            </w:pPr>
            <w:r>
              <w:rPr>
                <w:rFonts w:ascii="Times New Roman" w:hAnsi="Times New Roman"/>
              </w:rPr>
              <w:t>Becerro</w:t>
            </w:r>
          </w:p>
        </w:tc>
        <w:tc>
          <w:tcPr>
            <w:tcW w:w="6858" w:type="dxa"/>
            <w:gridSpan w:val="3"/>
            <w:vMerge w:val="restart"/>
          </w:tcPr>
          <w:p w14:paraId="72BEF385" w14:textId="77777777" w:rsidR="007B4EEB" w:rsidRDefault="007B4EEB">
            <w:pPr>
              <w:tabs>
                <w:tab w:val="left" w:pos="-720"/>
              </w:tabs>
              <w:suppressAutoHyphens/>
              <w:spacing w:line="240" w:lineRule="atLeast"/>
              <w:jc w:val="center"/>
              <w:rPr>
                <w:spacing w:val="-3"/>
              </w:rPr>
            </w:pPr>
          </w:p>
        </w:tc>
      </w:tr>
      <w:tr w:rsidR="007B4EEB" w14:paraId="623B8F16" w14:textId="77777777">
        <w:trPr>
          <w:cantSplit/>
        </w:trPr>
        <w:tc>
          <w:tcPr>
            <w:tcW w:w="2718" w:type="dxa"/>
          </w:tcPr>
          <w:p w14:paraId="35C23808" w14:textId="77777777" w:rsidR="007B4EEB" w:rsidRDefault="00000000">
            <w:pPr>
              <w:tabs>
                <w:tab w:val="left" w:pos="-720"/>
              </w:tabs>
              <w:suppressAutoHyphens/>
              <w:spacing w:line="240" w:lineRule="atLeast"/>
              <w:jc w:val="both"/>
              <w:rPr>
                <w:spacing w:val="-3"/>
              </w:rPr>
            </w:pPr>
            <w:r>
              <w:rPr>
                <w:spacing w:val="-3"/>
              </w:rPr>
              <w:t>GMD, libras</w:t>
            </w:r>
          </w:p>
        </w:tc>
        <w:tc>
          <w:tcPr>
            <w:tcW w:w="6858" w:type="dxa"/>
            <w:gridSpan w:val="3"/>
            <w:vMerge/>
          </w:tcPr>
          <w:p w14:paraId="76EC4C64" w14:textId="77777777" w:rsidR="007B4EEB" w:rsidRDefault="007B4EEB">
            <w:pPr>
              <w:tabs>
                <w:tab w:val="left" w:pos="-720"/>
              </w:tabs>
              <w:suppressAutoHyphens/>
              <w:spacing w:line="240" w:lineRule="atLeast"/>
              <w:jc w:val="center"/>
              <w:rPr>
                <w:spacing w:val="-3"/>
              </w:rPr>
            </w:pPr>
          </w:p>
        </w:tc>
      </w:tr>
      <w:tr w:rsidR="007B4EEB" w14:paraId="2B47F412" w14:textId="77777777">
        <w:tc>
          <w:tcPr>
            <w:tcW w:w="2718" w:type="dxa"/>
          </w:tcPr>
          <w:p w14:paraId="21ED3B73" w14:textId="77777777" w:rsidR="007B4EEB" w:rsidRDefault="00000000">
            <w:pPr>
              <w:tabs>
                <w:tab w:val="left" w:pos="-720"/>
              </w:tabs>
              <w:suppressAutoHyphens/>
              <w:spacing w:line="240" w:lineRule="atLeast"/>
              <w:jc w:val="both"/>
              <w:rPr>
                <w:spacing w:val="-3"/>
              </w:rPr>
            </w:pPr>
            <w:r>
              <w:rPr>
                <w:spacing w:val="-3"/>
              </w:rPr>
              <w:t>Dirigir</w:t>
            </w:r>
          </w:p>
        </w:tc>
        <w:tc>
          <w:tcPr>
            <w:tcW w:w="2070" w:type="dxa"/>
          </w:tcPr>
          <w:p w14:paraId="250E794E" w14:textId="77777777" w:rsidR="007B4EEB" w:rsidRDefault="00000000">
            <w:pPr>
              <w:tabs>
                <w:tab w:val="left" w:pos="-720"/>
              </w:tabs>
              <w:suppressAutoHyphens/>
              <w:spacing w:line="240" w:lineRule="atLeast"/>
              <w:jc w:val="center"/>
              <w:rPr>
                <w:spacing w:val="-3"/>
              </w:rPr>
            </w:pPr>
            <w:r>
              <w:rPr>
                <w:spacing w:val="-3"/>
              </w:rPr>
              <w:t>&gt;2.25</w:t>
            </w:r>
          </w:p>
        </w:tc>
        <w:tc>
          <w:tcPr>
            <w:tcW w:w="2394" w:type="dxa"/>
          </w:tcPr>
          <w:p w14:paraId="37506699" w14:textId="77777777" w:rsidR="007B4EEB" w:rsidRDefault="00000000">
            <w:pPr>
              <w:tabs>
                <w:tab w:val="left" w:pos="-720"/>
              </w:tabs>
              <w:suppressAutoHyphens/>
              <w:spacing w:line="240" w:lineRule="atLeast"/>
              <w:jc w:val="center"/>
              <w:rPr>
                <w:spacing w:val="-3"/>
              </w:rPr>
            </w:pPr>
            <w:r>
              <w:rPr>
                <w:spacing w:val="-3"/>
              </w:rPr>
              <w:t>2-2.35</w:t>
            </w:r>
          </w:p>
        </w:tc>
        <w:tc>
          <w:tcPr>
            <w:tcW w:w="2394" w:type="dxa"/>
          </w:tcPr>
          <w:p w14:paraId="227CDD71" w14:textId="77777777" w:rsidR="007B4EEB" w:rsidRDefault="00000000">
            <w:pPr>
              <w:tabs>
                <w:tab w:val="left" w:pos="-720"/>
              </w:tabs>
              <w:suppressAutoHyphens/>
              <w:spacing w:line="240" w:lineRule="atLeast"/>
              <w:jc w:val="center"/>
              <w:rPr>
                <w:spacing w:val="-3"/>
              </w:rPr>
            </w:pPr>
            <w:r>
              <w:rPr>
                <w:spacing w:val="-3"/>
              </w:rPr>
              <w:t>&lt;2</w:t>
            </w:r>
          </w:p>
        </w:tc>
      </w:tr>
      <w:tr w:rsidR="007B4EEB" w14:paraId="5DA6689D" w14:textId="77777777">
        <w:tc>
          <w:tcPr>
            <w:tcW w:w="2718" w:type="dxa"/>
          </w:tcPr>
          <w:p w14:paraId="026B1CFA" w14:textId="77777777" w:rsidR="007B4EEB" w:rsidRDefault="00000000">
            <w:pPr>
              <w:tabs>
                <w:tab w:val="left" w:pos="-720"/>
              </w:tabs>
              <w:suppressAutoHyphens/>
              <w:spacing w:line="240" w:lineRule="atLeast"/>
              <w:jc w:val="both"/>
              <w:rPr>
                <w:spacing w:val="-3"/>
              </w:rPr>
            </w:pPr>
            <w:r>
              <w:rPr>
                <w:spacing w:val="-3"/>
              </w:rPr>
              <w:t>Novilla</w:t>
            </w:r>
          </w:p>
        </w:tc>
        <w:tc>
          <w:tcPr>
            <w:tcW w:w="2070" w:type="dxa"/>
          </w:tcPr>
          <w:p w14:paraId="62434C67" w14:textId="77777777" w:rsidR="007B4EEB" w:rsidRDefault="00000000">
            <w:pPr>
              <w:tabs>
                <w:tab w:val="left" w:pos="-720"/>
              </w:tabs>
              <w:suppressAutoHyphens/>
              <w:spacing w:line="240" w:lineRule="atLeast"/>
              <w:jc w:val="center"/>
              <w:rPr>
                <w:spacing w:val="-3"/>
              </w:rPr>
            </w:pPr>
            <w:r>
              <w:rPr>
                <w:spacing w:val="-3"/>
              </w:rPr>
              <w:t>&gt;2</w:t>
            </w:r>
          </w:p>
        </w:tc>
        <w:tc>
          <w:tcPr>
            <w:tcW w:w="2394" w:type="dxa"/>
          </w:tcPr>
          <w:p w14:paraId="4AD7045B" w14:textId="77777777" w:rsidR="007B4EEB" w:rsidRDefault="00000000">
            <w:pPr>
              <w:tabs>
                <w:tab w:val="left" w:pos="-720"/>
              </w:tabs>
              <w:suppressAutoHyphens/>
              <w:spacing w:line="240" w:lineRule="atLeast"/>
              <w:jc w:val="center"/>
              <w:rPr>
                <w:spacing w:val="-3"/>
              </w:rPr>
            </w:pPr>
            <w:r>
              <w:rPr>
                <w:spacing w:val="-3"/>
              </w:rPr>
              <w:t>&lt;1.75</w:t>
            </w:r>
          </w:p>
        </w:tc>
        <w:tc>
          <w:tcPr>
            <w:tcW w:w="2394" w:type="dxa"/>
          </w:tcPr>
          <w:p w14:paraId="35CEE7FB" w14:textId="77777777" w:rsidR="007B4EEB" w:rsidRDefault="00000000">
            <w:pPr>
              <w:tabs>
                <w:tab w:val="left" w:pos="-720"/>
              </w:tabs>
              <w:suppressAutoHyphens/>
              <w:spacing w:line="240" w:lineRule="atLeast"/>
              <w:jc w:val="center"/>
              <w:rPr>
                <w:spacing w:val="-3"/>
              </w:rPr>
            </w:pPr>
            <w:r>
              <w:rPr>
                <w:spacing w:val="-3"/>
              </w:rPr>
              <w:t>&lt;1.75</w:t>
            </w:r>
          </w:p>
        </w:tc>
      </w:tr>
      <w:tr w:rsidR="007B4EEB" w14:paraId="499C1C53" w14:textId="77777777">
        <w:tc>
          <w:tcPr>
            <w:tcW w:w="2718" w:type="dxa"/>
          </w:tcPr>
          <w:p w14:paraId="54084678" w14:textId="77777777" w:rsidR="007B4EEB" w:rsidRDefault="00000000">
            <w:pPr>
              <w:tabs>
                <w:tab w:val="left" w:pos="-720"/>
              </w:tabs>
              <w:suppressAutoHyphens/>
              <w:spacing w:line="240" w:lineRule="atLeast"/>
              <w:jc w:val="both"/>
              <w:rPr>
                <w:spacing w:val="-3"/>
              </w:rPr>
            </w:pPr>
            <w:r>
              <w:rPr>
                <w:spacing w:val="-3"/>
              </w:rPr>
              <w:t>Destete, %</w:t>
            </w:r>
          </w:p>
        </w:tc>
        <w:tc>
          <w:tcPr>
            <w:tcW w:w="2070" w:type="dxa"/>
          </w:tcPr>
          <w:p w14:paraId="5C8457F6" w14:textId="77777777" w:rsidR="007B4EEB" w:rsidRDefault="00000000">
            <w:pPr>
              <w:tabs>
                <w:tab w:val="left" w:pos="-720"/>
              </w:tabs>
              <w:suppressAutoHyphens/>
              <w:spacing w:line="240" w:lineRule="atLeast"/>
              <w:jc w:val="center"/>
              <w:rPr>
                <w:spacing w:val="-3"/>
              </w:rPr>
            </w:pPr>
            <w:r>
              <w:rPr>
                <w:spacing w:val="-3"/>
              </w:rPr>
              <w:t>100</w:t>
            </w:r>
          </w:p>
        </w:tc>
        <w:tc>
          <w:tcPr>
            <w:tcW w:w="2394" w:type="dxa"/>
          </w:tcPr>
          <w:p w14:paraId="5C2F678F" w14:textId="77777777" w:rsidR="007B4EEB" w:rsidRDefault="00000000">
            <w:pPr>
              <w:tabs>
                <w:tab w:val="left" w:pos="-720"/>
              </w:tabs>
              <w:suppressAutoHyphens/>
              <w:spacing w:line="240" w:lineRule="atLeast"/>
              <w:jc w:val="center"/>
              <w:rPr>
                <w:spacing w:val="-3"/>
              </w:rPr>
            </w:pPr>
            <w:r>
              <w:rPr>
                <w:spacing w:val="-3"/>
              </w:rPr>
              <w:t>90-95</w:t>
            </w:r>
          </w:p>
        </w:tc>
        <w:tc>
          <w:tcPr>
            <w:tcW w:w="2394" w:type="dxa"/>
          </w:tcPr>
          <w:p w14:paraId="21A4C812" w14:textId="77777777" w:rsidR="007B4EEB" w:rsidRDefault="00000000">
            <w:pPr>
              <w:tabs>
                <w:tab w:val="left" w:pos="-720"/>
              </w:tabs>
              <w:suppressAutoHyphens/>
              <w:spacing w:line="240" w:lineRule="atLeast"/>
              <w:jc w:val="center"/>
              <w:rPr>
                <w:spacing w:val="-3"/>
              </w:rPr>
            </w:pPr>
            <w:r>
              <w:rPr>
                <w:spacing w:val="-3"/>
              </w:rPr>
              <w:t>&lt;90</w:t>
            </w:r>
          </w:p>
        </w:tc>
      </w:tr>
    </w:tbl>
    <w:p w14:paraId="04F7886D" w14:textId="77777777" w:rsidR="007B4EEB" w:rsidRDefault="007B4EEB">
      <w:pPr>
        <w:tabs>
          <w:tab w:val="left" w:pos="-720"/>
        </w:tabs>
        <w:suppressAutoHyphens/>
        <w:spacing w:line="240" w:lineRule="atLeast"/>
        <w:jc w:val="both"/>
        <w:rPr>
          <w:spacing w:val="-3"/>
        </w:rPr>
      </w:pPr>
    </w:p>
    <w:p w14:paraId="27398322" w14:textId="77777777" w:rsidR="007B4EEB" w:rsidRDefault="00000000">
      <w:pPr>
        <w:pStyle w:val="BodyText2"/>
      </w:pPr>
      <w:r>
        <w:t>Este apartado se ha titulado PUNTOS DE REFERENCIA. Se ha presentado información sobre la producción real de grandes poblaciones de ganado. Los educadores/consultores necesitan tener algún conocimiento sobre el nivel actual de rendimiento del rebaño de cada rebaño con el que esté trabajando. Los siguientes son algunos valores de referencia que pueden ser útiles al revisar un rebaño con un productor para evaluar dónde se pueden necesitar cambios de manejo para mejorar el rendimiento del rebaño.</w:t>
      </w:r>
    </w:p>
    <w:p w14:paraId="64687868" w14:textId="77777777" w:rsidR="007B4EEB" w:rsidRDefault="007B4EEB">
      <w:pPr>
        <w:tabs>
          <w:tab w:val="left" w:pos="-720"/>
        </w:tabs>
        <w:suppressAutoHyphens/>
        <w:jc w:val="both"/>
        <w:rPr>
          <w:spacing w:val="-3"/>
        </w:rPr>
      </w:pPr>
    </w:p>
    <w:p w14:paraId="16E00B72" w14:textId="77777777" w:rsidR="007B4EEB" w:rsidRDefault="00000000">
      <w:pPr>
        <w:pStyle w:val="Heading1"/>
        <w:rPr>
          <w:rFonts w:ascii="Times New Roman" w:hAnsi="Times New Roman"/>
        </w:rPr>
      </w:pPr>
      <w:r>
        <w:rPr>
          <w:rFonts w:ascii="Times New Roman" w:hAnsi="Times New Roman"/>
        </w:rPr>
        <w:t>ORIGEN GENÉTICO</w:t>
      </w:r>
    </w:p>
    <w:p w14:paraId="2C23C9D7" w14:textId="77777777" w:rsidR="007B4EEB" w:rsidRDefault="007B4EEB"/>
    <w:p w14:paraId="74030422" w14:textId="77777777" w:rsidR="007B4EEB" w:rsidRDefault="00000000">
      <w:pPr>
        <w:tabs>
          <w:tab w:val="left" w:pos="-720"/>
        </w:tabs>
        <w:suppressAutoHyphens/>
        <w:jc w:val="both"/>
        <w:rPr>
          <w:spacing w:val="-3"/>
        </w:rPr>
      </w:pPr>
      <w:r>
        <w:rPr>
          <w:spacing w:val="-3"/>
        </w:rPr>
        <w:t xml:space="preserve">El origen genético </w:t>
      </w:r>
      <w:proofErr w:type="gramStart"/>
      <w:r>
        <w:rPr>
          <w:spacing w:val="-3"/>
        </w:rPr>
        <w:t>( es</w:t>
      </w:r>
      <w:proofErr w:type="gramEnd"/>
      <w:r>
        <w:rPr>
          <w:spacing w:val="-3"/>
        </w:rPr>
        <w:t xml:space="preserve"> decir , la raza y el color), las técnicas de manejo desde la dieta hasta la reproducción, las alianzas, la comerciabilidad de las vaquillas y la economía son factores que un productor debe tener en cuenta al comprar o desarrollar vaquillas.</w:t>
      </w:r>
    </w:p>
    <w:p w14:paraId="32C2940C" w14:textId="77777777" w:rsidR="007B4EEB" w:rsidRDefault="007B4EEB"/>
    <w:p w14:paraId="6DB66866" w14:textId="77777777" w:rsidR="007B4EEB" w:rsidRDefault="00000000">
      <w:pPr>
        <w:tabs>
          <w:tab w:val="left" w:pos="-720"/>
        </w:tabs>
        <w:suppressAutoHyphens/>
        <w:jc w:val="both"/>
        <w:rPr>
          <w:spacing w:val="-3"/>
        </w:rPr>
      </w:pPr>
      <w:r>
        <w:rPr>
          <w:spacing w:val="-3"/>
        </w:rPr>
        <w:t>En una evaluación económica de dos años realizada por la Universidad de Minnesota, observaron diferencias en la rentabilidad entre vaquillas de origen Hereford × Angus (BWF) o vaquillas principalmente de origen Angus (negras) para un solo productor (Cuadro 3). Entre el primer servicio de IA, las vaquillas preñadas, las vaquillas BWF fueron casi el doble de rentables que las vaquillas negras durante ambos años. En contraste, la rentabilidad de las vaquillas de segundo servicio no pareció diferir con el origen genético. Estas cifras indican la importancia de conocer el mercado en el que vende sus vaquillas, porque eso puede ayudar a un productor a comprar vaquillas de reemplazo de un origen genético que maximizará la rentabilidad.</w:t>
      </w:r>
    </w:p>
    <w:p w14:paraId="09CFFB4F" w14:textId="77777777" w:rsidR="007B4EEB" w:rsidRDefault="007B4EEB">
      <w:pPr>
        <w:pStyle w:val="BodyText"/>
      </w:pPr>
    </w:p>
    <w:p w14:paraId="0AE8A8B2" w14:textId="77777777" w:rsidR="007B4EEB" w:rsidRDefault="00000000">
      <w:pPr>
        <w:pStyle w:val="BodyText"/>
      </w:pPr>
      <w:r>
        <w:t>Tabla 3 El efecto económico de la genética en novillas inseminadas artificialmente durante un período de dos años en una operación de desarrollo de novillas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4"/>
        <w:gridCol w:w="1716"/>
        <w:gridCol w:w="1751"/>
        <w:gridCol w:w="1716"/>
        <w:gridCol w:w="1763"/>
      </w:tblGrid>
      <w:tr w:rsidR="007B4EEB" w14:paraId="6CBB8241" w14:textId="77777777">
        <w:trPr>
          <w:cantSplit/>
        </w:trPr>
        <w:tc>
          <w:tcPr>
            <w:tcW w:w="1915" w:type="dxa"/>
          </w:tcPr>
          <w:p w14:paraId="1A9C6179" w14:textId="77777777" w:rsidR="007B4EEB" w:rsidRDefault="007B4EEB">
            <w:pPr>
              <w:tabs>
                <w:tab w:val="left" w:pos="-720"/>
              </w:tabs>
              <w:suppressAutoHyphens/>
              <w:jc w:val="both"/>
              <w:rPr>
                <w:spacing w:val="-3"/>
              </w:rPr>
            </w:pPr>
          </w:p>
        </w:tc>
        <w:tc>
          <w:tcPr>
            <w:tcW w:w="3830" w:type="dxa"/>
            <w:gridSpan w:val="2"/>
          </w:tcPr>
          <w:p w14:paraId="7C542A42" w14:textId="77777777" w:rsidR="007B4EEB" w:rsidRDefault="00000000">
            <w:pPr>
              <w:tabs>
                <w:tab w:val="left" w:pos="-720"/>
              </w:tabs>
              <w:suppressAutoHyphens/>
              <w:jc w:val="both"/>
              <w:rPr>
                <w:spacing w:val="-3"/>
              </w:rPr>
            </w:pPr>
            <w:r>
              <w:rPr>
                <w:spacing w:val="-3"/>
              </w:rPr>
              <w:t>Vaquillas IA Primer Servicio</w:t>
            </w:r>
          </w:p>
        </w:tc>
        <w:tc>
          <w:tcPr>
            <w:tcW w:w="3831" w:type="dxa"/>
            <w:gridSpan w:val="2"/>
          </w:tcPr>
          <w:p w14:paraId="43E614DF" w14:textId="77777777" w:rsidR="007B4EEB" w:rsidRDefault="00000000">
            <w:pPr>
              <w:tabs>
                <w:tab w:val="left" w:pos="-720"/>
              </w:tabs>
              <w:suppressAutoHyphens/>
              <w:jc w:val="both"/>
              <w:rPr>
                <w:spacing w:val="-3"/>
              </w:rPr>
            </w:pPr>
            <w:r>
              <w:rPr>
                <w:spacing w:val="-3"/>
              </w:rPr>
              <w:t>Novillas IA segundo servicio</w:t>
            </w:r>
          </w:p>
        </w:tc>
      </w:tr>
      <w:tr w:rsidR="007B4EEB" w14:paraId="3C0276E2" w14:textId="77777777">
        <w:tc>
          <w:tcPr>
            <w:tcW w:w="1915" w:type="dxa"/>
          </w:tcPr>
          <w:p w14:paraId="7080F03F" w14:textId="77777777" w:rsidR="007B4EEB" w:rsidRDefault="00000000">
            <w:pPr>
              <w:tabs>
                <w:tab w:val="left" w:pos="-720"/>
              </w:tabs>
              <w:suppressAutoHyphens/>
              <w:jc w:val="both"/>
              <w:rPr>
                <w:spacing w:val="-3"/>
              </w:rPr>
            </w:pPr>
            <w:r>
              <w:rPr>
                <w:spacing w:val="-3"/>
              </w:rPr>
              <w:t>Año</w:t>
            </w:r>
          </w:p>
        </w:tc>
        <w:tc>
          <w:tcPr>
            <w:tcW w:w="1915" w:type="dxa"/>
          </w:tcPr>
          <w:p w14:paraId="1D8D8BD0" w14:textId="77777777" w:rsidR="007B4EEB" w:rsidRDefault="00000000">
            <w:pPr>
              <w:tabs>
                <w:tab w:val="left" w:pos="-720"/>
              </w:tabs>
              <w:suppressAutoHyphens/>
              <w:jc w:val="both"/>
              <w:rPr>
                <w:spacing w:val="-3"/>
              </w:rPr>
            </w:pPr>
            <w:r>
              <w:rPr>
                <w:spacing w:val="-3"/>
              </w:rPr>
              <w:t>Nº de novillas</w:t>
            </w:r>
          </w:p>
        </w:tc>
        <w:tc>
          <w:tcPr>
            <w:tcW w:w="1915" w:type="dxa"/>
          </w:tcPr>
          <w:p w14:paraId="5A3965D4" w14:textId="77777777" w:rsidR="007B4EEB" w:rsidRDefault="00000000">
            <w:pPr>
              <w:tabs>
                <w:tab w:val="left" w:pos="-720"/>
              </w:tabs>
              <w:suppressAutoHyphens/>
              <w:jc w:val="both"/>
              <w:rPr>
                <w:spacing w:val="-3"/>
              </w:rPr>
            </w:pPr>
            <w:r>
              <w:rPr>
                <w:spacing w:val="-3"/>
              </w:rPr>
              <w:t>Beneficio , $/cabeza</w:t>
            </w:r>
          </w:p>
        </w:tc>
        <w:tc>
          <w:tcPr>
            <w:tcW w:w="1915" w:type="dxa"/>
          </w:tcPr>
          <w:p w14:paraId="670469DA" w14:textId="77777777" w:rsidR="007B4EEB" w:rsidRDefault="00000000">
            <w:pPr>
              <w:tabs>
                <w:tab w:val="left" w:pos="-720"/>
              </w:tabs>
              <w:suppressAutoHyphens/>
              <w:jc w:val="both"/>
              <w:rPr>
                <w:spacing w:val="-3"/>
              </w:rPr>
            </w:pPr>
            <w:r>
              <w:rPr>
                <w:spacing w:val="-3"/>
              </w:rPr>
              <w:t>Nº de novillas</w:t>
            </w:r>
          </w:p>
        </w:tc>
        <w:tc>
          <w:tcPr>
            <w:tcW w:w="1916" w:type="dxa"/>
          </w:tcPr>
          <w:p w14:paraId="2F5DC95B" w14:textId="77777777" w:rsidR="007B4EEB" w:rsidRDefault="00000000">
            <w:pPr>
              <w:tabs>
                <w:tab w:val="left" w:pos="-720"/>
              </w:tabs>
              <w:suppressAutoHyphens/>
              <w:jc w:val="both"/>
              <w:rPr>
                <w:spacing w:val="-3"/>
              </w:rPr>
            </w:pPr>
            <w:r>
              <w:rPr>
                <w:spacing w:val="-3"/>
              </w:rPr>
              <w:t>Beneficio, $/cabeza</w:t>
            </w:r>
          </w:p>
        </w:tc>
      </w:tr>
      <w:tr w:rsidR="007B4EEB" w14:paraId="6B756749" w14:textId="77777777">
        <w:trPr>
          <w:cantSplit/>
        </w:trPr>
        <w:tc>
          <w:tcPr>
            <w:tcW w:w="1915" w:type="dxa"/>
          </w:tcPr>
          <w:p w14:paraId="4597993D" w14:textId="77777777" w:rsidR="007B4EEB" w:rsidRDefault="00000000">
            <w:pPr>
              <w:tabs>
                <w:tab w:val="left" w:pos="-720"/>
              </w:tabs>
              <w:suppressAutoHyphens/>
              <w:jc w:val="both"/>
              <w:rPr>
                <w:spacing w:val="-3"/>
              </w:rPr>
            </w:pPr>
            <w:r>
              <w:rPr>
                <w:spacing w:val="-3"/>
              </w:rPr>
              <w:t>Año 1</w:t>
            </w:r>
          </w:p>
        </w:tc>
        <w:tc>
          <w:tcPr>
            <w:tcW w:w="7661" w:type="dxa"/>
            <w:gridSpan w:val="4"/>
          </w:tcPr>
          <w:p w14:paraId="63DE8A88" w14:textId="77777777" w:rsidR="007B4EEB" w:rsidRDefault="007B4EEB">
            <w:pPr>
              <w:tabs>
                <w:tab w:val="left" w:pos="-720"/>
              </w:tabs>
              <w:suppressAutoHyphens/>
              <w:jc w:val="both"/>
              <w:rPr>
                <w:spacing w:val="-3"/>
              </w:rPr>
            </w:pPr>
          </w:p>
        </w:tc>
      </w:tr>
      <w:tr w:rsidR="007B4EEB" w14:paraId="18A3E819" w14:textId="77777777">
        <w:tc>
          <w:tcPr>
            <w:tcW w:w="1915" w:type="dxa"/>
          </w:tcPr>
          <w:p w14:paraId="12083A3B" w14:textId="77777777" w:rsidR="007B4EEB" w:rsidRDefault="00000000">
            <w:pPr>
              <w:tabs>
                <w:tab w:val="left" w:pos="-720"/>
              </w:tabs>
              <w:suppressAutoHyphens/>
              <w:jc w:val="both"/>
              <w:rPr>
                <w:spacing w:val="-3"/>
                <w:vertAlign w:val="superscript"/>
              </w:rPr>
            </w:pPr>
            <w:r>
              <w:rPr>
                <w:spacing w:val="-3"/>
              </w:rPr>
              <w:t xml:space="preserve">     Negro </w:t>
            </w:r>
            <w:r>
              <w:rPr>
                <w:spacing w:val="-3"/>
                <w:vertAlign w:val="superscript"/>
              </w:rPr>
              <w:t>un</w:t>
            </w:r>
          </w:p>
        </w:tc>
        <w:tc>
          <w:tcPr>
            <w:tcW w:w="1915" w:type="dxa"/>
          </w:tcPr>
          <w:p w14:paraId="60AEB3B0" w14:textId="77777777" w:rsidR="007B4EEB" w:rsidRDefault="00000000">
            <w:pPr>
              <w:tabs>
                <w:tab w:val="left" w:pos="-720"/>
              </w:tabs>
              <w:suppressAutoHyphens/>
              <w:jc w:val="center"/>
              <w:rPr>
                <w:spacing w:val="-3"/>
              </w:rPr>
            </w:pPr>
            <w:r>
              <w:rPr>
                <w:spacing w:val="-3"/>
              </w:rPr>
              <w:t>28</w:t>
            </w:r>
          </w:p>
        </w:tc>
        <w:tc>
          <w:tcPr>
            <w:tcW w:w="1915" w:type="dxa"/>
          </w:tcPr>
          <w:p w14:paraId="29304101" w14:textId="77777777" w:rsidR="007B4EEB" w:rsidRDefault="00000000">
            <w:pPr>
              <w:tabs>
                <w:tab w:val="left" w:pos="-720"/>
              </w:tabs>
              <w:suppressAutoHyphens/>
              <w:jc w:val="center"/>
              <w:rPr>
                <w:spacing w:val="-3"/>
              </w:rPr>
            </w:pPr>
            <w:r>
              <w:rPr>
                <w:spacing w:val="-3"/>
              </w:rPr>
              <w:t>120</w:t>
            </w:r>
          </w:p>
        </w:tc>
        <w:tc>
          <w:tcPr>
            <w:tcW w:w="1915" w:type="dxa"/>
          </w:tcPr>
          <w:p w14:paraId="3B3A8394" w14:textId="77777777" w:rsidR="007B4EEB" w:rsidRDefault="00000000">
            <w:pPr>
              <w:tabs>
                <w:tab w:val="left" w:pos="-720"/>
              </w:tabs>
              <w:suppressAutoHyphens/>
              <w:jc w:val="center"/>
              <w:rPr>
                <w:spacing w:val="-3"/>
              </w:rPr>
            </w:pPr>
            <w:r>
              <w:rPr>
                <w:spacing w:val="-3"/>
              </w:rPr>
              <w:t>13</w:t>
            </w:r>
          </w:p>
        </w:tc>
        <w:tc>
          <w:tcPr>
            <w:tcW w:w="1916" w:type="dxa"/>
          </w:tcPr>
          <w:p w14:paraId="4ED691CB" w14:textId="77777777" w:rsidR="007B4EEB" w:rsidRDefault="00000000">
            <w:pPr>
              <w:tabs>
                <w:tab w:val="left" w:pos="-720"/>
              </w:tabs>
              <w:suppressAutoHyphens/>
              <w:jc w:val="center"/>
              <w:rPr>
                <w:spacing w:val="-3"/>
              </w:rPr>
            </w:pPr>
            <w:r>
              <w:rPr>
                <w:spacing w:val="-3"/>
              </w:rPr>
              <w:t>133</w:t>
            </w:r>
          </w:p>
        </w:tc>
      </w:tr>
      <w:tr w:rsidR="007B4EEB" w14:paraId="09848346" w14:textId="77777777">
        <w:tc>
          <w:tcPr>
            <w:tcW w:w="1915" w:type="dxa"/>
          </w:tcPr>
          <w:p w14:paraId="630BC845" w14:textId="77777777" w:rsidR="007B4EEB" w:rsidRDefault="00000000">
            <w:pPr>
              <w:tabs>
                <w:tab w:val="left" w:pos="-720"/>
              </w:tabs>
              <w:suppressAutoHyphens/>
              <w:jc w:val="both"/>
              <w:rPr>
                <w:spacing w:val="-3"/>
                <w:vertAlign w:val="superscript"/>
              </w:rPr>
            </w:pPr>
            <w:r>
              <w:rPr>
                <w:spacing w:val="-3"/>
              </w:rPr>
              <w:t xml:space="preserve">     BWF </w:t>
            </w:r>
            <w:r>
              <w:rPr>
                <w:spacing w:val="-3"/>
                <w:vertAlign w:val="superscript"/>
              </w:rPr>
              <w:t>b</w:t>
            </w:r>
          </w:p>
        </w:tc>
        <w:tc>
          <w:tcPr>
            <w:tcW w:w="1915" w:type="dxa"/>
          </w:tcPr>
          <w:p w14:paraId="560ED9F4" w14:textId="77777777" w:rsidR="007B4EEB" w:rsidRDefault="00000000">
            <w:pPr>
              <w:tabs>
                <w:tab w:val="left" w:pos="-720"/>
              </w:tabs>
              <w:suppressAutoHyphens/>
              <w:jc w:val="center"/>
              <w:rPr>
                <w:spacing w:val="-3"/>
              </w:rPr>
            </w:pPr>
            <w:r>
              <w:rPr>
                <w:spacing w:val="-3"/>
              </w:rPr>
              <w:t>136</w:t>
            </w:r>
          </w:p>
        </w:tc>
        <w:tc>
          <w:tcPr>
            <w:tcW w:w="1915" w:type="dxa"/>
          </w:tcPr>
          <w:p w14:paraId="12CC4C25" w14:textId="77777777" w:rsidR="007B4EEB" w:rsidRDefault="00000000">
            <w:pPr>
              <w:tabs>
                <w:tab w:val="left" w:pos="-720"/>
              </w:tabs>
              <w:suppressAutoHyphens/>
              <w:jc w:val="center"/>
              <w:rPr>
                <w:spacing w:val="-3"/>
              </w:rPr>
            </w:pPr>
            <w:r>
              <w:rPr>
                <w:spacing w:val="-3"/>
              </w:rPr>
              <w:t>235</w:t>
            </w:r>
          </w:p>
        </w:tc>
        <w:tc>
          <w:tcPr>
            <w:tcW w:w="1915" w:type="dxa"/>
          </w:tcPr>
          <w:p w14:paraId="4291ED80" w14:textId="77777777" w:rsidR="007B4EEB" w:rsidRDefault="00000000">
            <w:pPr>
              <w:tabs>
                <w:tab w:val="left" w:pos="-720"/>
              </w:tabs>
              <w:suppressAutoHyphens/>
              <w:jc w:val="center"/>
              <w:rPr>
                <w:spacing w:val="-3"/>
              </w:rPr>
            </w:pPr>
            <w:r>
              <w:rPr>
                <w:spacing w:val="-3"/>
              </w:rPr>
              <w:t>29</w:t>
            </w:r>
          </w:p>
        </w:tc>
        <w:tc>
          <w:tcPr>
            <w:tcW w:w="1916" w:type="dxa"/>
          </w:tcPr>
          <w:p w14:paraId="73511AF8" w14:textId="77777777" w:rsidR="007B4EEB" w:rsidRDefault="00000000">
            <w:pPr>
              <w:tabs>
                <w:tab w:val="left" w:pos="-720"/>
              </w:tabs>
              <w:suppressAutoHyphens/>
              <w:jc w:val="center"/>
              <w:rPr>
                <w:spacing w:val="-3"/>
              </w:rPr>
            </w:pPr>
            <w:r>
              <w:rPr>
                <w:spacing w:val="-3"/>
              </w:rPr>
              <w:t>175</w:t>
            </w:r>
          </w:p>
        </w:tc>
      </w:tr>
      <w:tr w:rsidR="007B4EEB" w14:paraId="23396F41" w14:textId="77777777">
        <w:trPr>
          <w:cantSplit/>
        </w:trPr>
        <w:tc>
          <w:tcPr>
            <w:tcW w:w="1915" w:type="dxa"/>
          </w:tcPr>
          <w:p w14:paraId="3BACCC8D" w14:textId="77777777" w:rsidR="007B4EEB" w:rsidRDefault="00000000">
            <w:pPr>
              <w:tabs>
                <w:tab w:val="left" w:pos="-720"/>
              </w:tabs>
              <w:suppressAutoHyphens/>
              <w:jc w:val="both"/>
              <w:rPr>
                <w:spacing w:val="-3"/>
              </w:rPr>
            </w:pPr>
            <w:r>
              <w:rPr>
                <w:spacing w:val="-3"/>
              </w:rPr>
              <w:t>Año 2</w:t>
            </w:r>
          </w:p>
        </w:tc>
        <w:tc>
          <w:tcPr>
            <w:tcW w:w="7661" w:type="dxa"/>
            <w:gridSpan w:val="4"/>
          </w:tcPr>
          <w:p w14:paraId="6F3018EF" w14:textId="77777777" w:rsidR="007B4EEB" w:rsidRDefault="007B4EEB">
            <w:pPr>
              <w:tabs>
                <w:tab w:val="left" w:pos="-720"/>
              </w:tabs>
              <w:suppressAutoHyphens/>
              <w:jc w:val="center"/>
              <w:rPr>
                <w:spacing w:val="-3"/>
              </w:rPr>
            </w:pPr>
          </w:p>
        </w:tc>
      </w:tr>
      <w:tr w:rsidR="007B4EEB" w14:paraId="0B86C830" w14:textId="77777777">
        <w:tc>
          <w:tcPr>
            <w:tcW w:w="1915" w:type="dxa"/>
          </w:tcPr>
          <w:p w14:paraId="6D6DCFC6" w14:textId="77777777" w:rsidR="007B4EEB" w:rsidRDefault="00000000">
            <w:pPr>
              <w:tabs>
                <w:tab w:val="left" w:pos="-720"/>
              </w:tabs>
              <w:suppressAutoHyphens/>
              <w:jc w:val="both"/>
              <w:rPr>
                <w:spacing w:val="-3"/>
                <w:vertAlign w:val="superscript"/>
              </w:rPr>
            </w:pPr>
            <w:r>
              <w:rPr>
                <w:spacing w:val="-3"/>
              </w:rPr>
              <w:t xml:space="preserve">     Negro </w:t>
            </w:r>
            <w:r>
              <w:rPr>
                <w:spacing w:val="-3"/>
                <w:vertAlign w:val="superscript"/>
              </w:rPr>
              <w:t>un</w:t>
            </w:r>
          </w:p>
        </w:tc>
        <w:tc>
          <w:tcPr>
            <w:tcW w:w="1915" w:type="dxa"/>
          </w:tcPr>
          <w:p w14:paraId="28C8E3DB" w14:textId="77777777" w:rsidR="007B4EEB" w:rsidRDefault="00000000">
            <w:pPr>
              <w:tabs>
                <w:tab w:val="left" w:pos="-720"/>
              </w:tabs>
              <w:suppressAutoHyphens/>
              <w:jc w:val="center"/>
              <w:rPr>
                <w:spacing w:val="-3"/>
              </w:rPr>
            </w:pPr>
            <w:r>
              <w:rPr>
                <w:spacing w:val="-3"/>
              </w:rPr>
              <w:t>108</w:t>
            </w:r>
          </w:p>
        </w:tc>
        <w:tc>
          <w:tcPr>
            <w:tcW w:w="1915" w:type="dxa"/>
          </w:tcPr>
          <w:p w14:paraId="3DDA0507" w14:textId="77777777" w:rsidR="007B4EEB" w:rsidRDefault="00000000">
            <w:pPr>
              <w:tabs>
                <w:tab w:val="left" w:pos="-720"/>
              </w:tabs>
              <w:suppressAutoHyphens/>
              <w:jc w:val="center"/>
              <w:rPr>
                <w:spacing w:val="-3"/>
              </w:rPr>
            </w:pPr>
            <w:r>
              <w:rPr>
                <w:spacing w:val="-3"/>
              </w:rPr>
              <w:t>112</w:t>
            </w:r>
          </w:p>
        </w:tc>
        <w:tc>
          <w:tcPr>
            <w:tcW w:w="1915" w:type="dxa"/>
          </w:tcPr>
          <w:p w14:paraId="6FFFA76B" w14:textId="77777777" w:rsidR="007B4EEB" w:rsidRDefault="00000000">
            <w:pPr>
              <w:tabs>
                <w:tab w:val="left" w:pos="-720"/>
              </w:tabs>
              <w:suppressAutoHyphens/>
              <w:jc w:val="center"/>
              <w:rPr>
                <w:spacing w:val="-3"/>
              </w:rPr>
            </w:pPr>
            <w:r>
              <w:rPr>
                <w:spacing w:val="-3"/>
              </w:rPr>
              <w:t>44</w:t>
            </w:r>
          </w:p>
        </w:tc>
        <w:tc>
          <w:tcPr>
            <w:tcW w:w="1916" w:type="dxa"/>
          </w:tcPr>
          <w:p w14:paraId="3DC6B7D2" w14:textId="77777777" w:rsidR="007B4EEB" w:rsidRDefault="00000000">
            <w:pPr>
              <w:tabs>
                <w:tab w:val="left" w:pos="-720"/>
              </w:tabs>
              <w:suppressAutoHyphens/>
              <w:jc w:val="center"/>
              <w:rPr>
                <w:spacing w:val="-3"/>
              </w:rPr>
            </w:pPr>
            <w:r>
              <w:rPr>
                <w:spacing w:val="-3"/>
              </w:rPr>
              <w:t>198</w:t>
            </w:r>
          </w:p>
        </w:tc>
      </w:tr>
      <w:tr w:rsidR="007B4EEB" w14:paraId="75735645" w14:textId="77777777">
        <w:tc>
          <w:tcPr>
            <w:tcW w:w="1915" w:type="dxa"/>
          </w:tcPr>
          <w:p w14:paraId="4CBA8532" w14:textId="77777777" w:rsidR="007B4EEB" w:rsidRDefault="00000000">
            <w:pPr>
              <w:tabs>
                <w:tab w:val="left" w:pos="-720"/>
              </w:tabs>
              <w:suppressAutoHyphens/>
              <w:jc w:val="both"/>
              <w:rPr>
                <w:spacing w:val="-3"/>
                <w:vertAlign w:val="superscript"/>
              </w:rPr>
            </w:pPr>
            <w:r>
              <w:rPr>
                <w:spacing w:val="-3"/>
              </w:rPr>
              <w:t xml:space="preserve">     BWF </w:t>
            </w:r>
            <w:r>
              <w:rPr>
                <w:spacing w:val="-3"/>
                <w:vertAlign w:val="superscript"/>
              </w:rPr>
              <w:t>b</w:t>
            </w:r>
          </w:p>
        </w:tc>
        <w:tc>
          <w:tcPr>
            <w:tcW w:w="1915" w:type="dxa"/>
          </w:tcPr>
          <w:p w14:paraId="2A94AC00" w14:textId="77777777" w:rsidR="007B4EEB" w:rsidRDefault="00000000">
            <w:pPr>
              <w:tabs>
                <w:tab w:val="left" w:pos="-720"/>
              </w:tabs>
              <w:suppressAutoHyphens/>
              <w:jc w:val="center"/>
              <w:rPr>
                <w:spacing w:val="-3"/>
              </w:rPr>
            </w:pPr>
            <w:r>
              <w:rPr>
                <w:spacing w:val="-3"/>
              </w:rPr>
              <w:t>147</w:t>
            </w:r>
          </w:p>
        </w:tc>
        <w:tc>
          <w:tcPr>
            <w:tcW w:w="1915" w:type="dxa"/>
          </w:tcPr>
          <w:p w14:paraId="249757DD" w14:textId="77777777" w:rsidR="007B4EEB" w:rsidRDefault="00000000">
            <w:pPr>
              <w:tabs>
                <w:tab w:val="left" w:pos="-720"/>
              </w:tabs>
              <w:suppressAutoHyphens/>
              <w:jc w:val="center"/>
              <w:rPr>
                <w:spacing w:val="-3"/>
              </w:rPr>
            </w:pPr>
            <w:r>
              <w:rPr>
                <w:spacing w:val="-3"/>
              </w:rPr>
              <w:t>201</w:t>
            </w:r>
          </w:p>
        </w:tc>
        <w:tc>
          <w:tcPr>
            <w:tcW w:w="1915" w:type="dxa"/>
          </w:tcPr>
          <w:p w14:paraId="5D128749" w14:textId="77777777" w:rsidR="007B4EEB" w:rsidRDefault="00000000">
            <w:pPr>
              <w:tabs>
                <w:tab w:val="left" w:pos="-720"/>
              </w:tabs>
              <w:suppressAutoHyphens/>
              <w:jc w:val="center"/>
              <w:rPr>
                <w:spacing w:val="-3"/>
              </w:rPr>
            </w:pPr>
            <w:r>
              <w:rPr>
                <w:spacing w:val="-3"/>
              </w:rPr>
              <w:t>83</w:t>
            </w:r>
          </w:p>
        </w:tc>
        <w:tc>
          <w:tcPr>
            <w:tcW w:w="1916" w:type="dxa"/>
          </w:tcPr>
          <w:p w14:paraId="2ADCD8BB" w14:textId="77777777" w:rsidR="007B4EEB" w:rsidRDefault="00000000">
            <w:pPr>
              <w:tabs>
                <w:tab w:val="left" w:pos="-720"/>
              </w:tabs>
              <w:suppressAutoHyphens/>
              <w:jc w:val="center"/>
              <w:rPr>
                <w:spacing w:val="-3"/>
              </w:rPr>
            </w:pPr>
            <w:r>
              <w:rPr>
                <w:spacing w:val="-3"/>
              </w:rPr>
              <w:t>177</w:t>
            </w:r>
          </w:p>
        </w:tc>
      </w:tr>
    </w:tbl>
    <w:p w14:paraId="64C19B30" w14:textId="77777777" w:rsidR="007B4EEB" w:rsidRDefault="00000000">
      <w:pPr>
        <w:tabs>
          <w:tab w:val="left" w:pos="-720"/>
        </w:tabs>
        <w:suppressAutoHyphens/>
        <w:jc w:val="both"/>
        <w:rPr>
          <w:spacing w:val="-3"/>
        </w:rPr>
      </w:pPr>
      <w:r>
        <w:rPr>
          <w:spacing w:val="-3"/>
          <w:vertAlign w:val="superscript"/>
        </w:rPr>
        <w:t xml:space="preserve">a </w:t>
      </w:r>
      <w:r>
        <w:rPr>
          <w:spacing w:val="-3"/>
        </w:rPr>
        <w:t>Vaquillas de origen predominantemente Angus.</w:t>
      </w:r>
    </w:p>
    <w:p w14:paraId="726B5FAB" w14:textId="77777777" w:rsidR="007B4EEB" w:rsidRDefault="00000000">
      <w:pPr>
        <w:tabs>
          <w:tab w:val="left" w:pos="-720"/>
        </w:tabs>
        <w:suppressAutoHyphens/>
        <w:jc w:val="both"/>
        <w:rPr>
          <w:spacing w:val="-3"/>
        </w:rPr>
      </w:pPr>
      <w:r>
        <w:rPr>
          <w:spacing w:val="-3"/>
          <w:vertAlign w:val="superscript"/>
        </w:rPr>
        <w:t xml:space="preserve">b </w:t>
      </w:r>
      <w:r>
        <w:rPr>
          <w:spacing w:val="-3"/>
        </w:rPr>
        <w:t>Novillas de origen predominantemente Hereford x Angus.</w:t>
      </w:r>
    </w:p>
    <w:p w14:paraId="1C421E28" w14:textId="77777777" w:rsidR="007B4EEB" w:rsidRDefault="00000000">
      <w:pPr>
        <w:tabs>
          <w:tab w:val="left" w:pos="-720"/>
        </w:tabs>
        <w:suppressAutoHyphens/>
        <w:jc w:val="both"/>
        <w:rPr>
          <w:spacing w:val="-3"/>
        </w:rPr>
      </w:pPr>
      <w:r>
        <w:rPr>
          <w:spacing w:val="-3"/>
        </w:rPr>
        <w:t xml:space="preserve">Fuente: </w:t>
      </w:r>
      <w:r>
        <w:rPr>
          <w:spacing w:val="-3"/>
          <w:sz w:val="20"/>
        </w:rPr>
        <w:t>GC Cordero. 1999. Compra, producción y manejo de novillas de reposición para optimizar utilidades. 1999 Vaca de Carne/Días. Universidad MINNESOTA.</w:t>
      </w:r>
      <w:r>
        <w:rPr>
          <w:spacing w:val="-3"/>
        </w:rPr>
        <w:t xml:space="preserve"> </w:t>
      </w:r>
    </w:p>
    <w:p w14:paraId="2F8BA1E6" w14:textId="77777777" w:rsidR="007B4EEB" w:rsidRDefault="007B4EEB">
      <w:pPr>
        <w:tabs>
          <w:tab w:val="center" w:pos="4680"/>
        </w:tabs>
        <w:suppressAutoHyphens/>
        <w:spacing w:line="240" w:lineRule="atLeast"/>
        <w:jc w:val="both"/>
        <w:rPr>
          <w:spacing w:val="-3"/>
        </w:rPr>
      </w:pPr>
    </w:p>
    <w:p w14:paraId="1ACEC554" w14:textId="77777777" w:rsidR="007B4EEB" w:rsidRDefault="00000000">
      <w:pPr>
        <w:pStyle w:val="Heading2"/>
      </w:pPr>
      <w:r>
        <w:t>LAS FASES DE PRODUCCIÓN DEL MANEJO DE NOVILLAS</w:t>
      </w:r>
    </w:p>
    <w:p w14:paraId="0974FA04" w14:textId="77777777" w:rsidR="007B4EEB" w:rsidRDefault="007B4EEB">
      <w:pPr>
        <w:tabs>
          <w:tab w:val="left" w:pos="-720"/>
        </w:tabs>
        <w:suppressAutoHyphens/>
        <w:spacing w:line="240" w:lineRule="atLeast"/>
        <w:jc w:val="both"/>
        <w:rPr>
          <w:spacing w:val="-3"/>
        </w:rPr>
      </w:pPr>
    </w:p>
    <w:p w14:paraId="67A81E67" w14:textId="77777777" w:rsidR="007B4EEB" w:rsidRDefault="00000000">
      <w:pPr>
        <w:tabs>
          <w:tab w:val="left" w:pos="-720"/>
        </w:tabs>
        <w:suppressAutoHyphens/>
        <w:spacing w:line="240" w:lineRule="atLeast"/>
        <w:jc w:val="both"/>
        <w:rPr>
          <w:spacing w:val="-3"/>
        </w:rPr>
      </w:pPr>
      <w:r>
        <w:rPr>
          <w:spacing w:val="-3"/>
        </w:rPr>
        <w:t>El manejo de las vaquillas primerizas afecta su desempeño por el resto de sus vidas. La selección y desarrollo de vaquillonas de reemplazo se puede dividir en cuatro fases o periodos productivos:</w:t>
      </w:r>
    </w:p>
    <w:p w14:paraId="37A3430A" w14:textId="77777777" w:rsidR="007B4EEB" w:rsidRDefault="007B4EEB">
      <w:pPr>
        <w:tabs>
          <w:tab w:val="left" w:pos="-720"/>
        </w:tabs>
        <w:suppressAutoHyphens/>
        <w:spacing w:line="240" w:lineRule="atLeast"/>
        <w:jc w:val="both"/>
        <w:rPr>
          <w:spacing w:val="-3"/>
        </w:rPr>
      </w:pPr>
    </w:p>
    <w:p w14:paraId="0D4FA683" w14:textId="77777777" w:rsidR="007B4EEB" w:rsidRDefault="00000000">
      <w:pPr>
        <w:tabs>
          <w:tab w:val="left" w:pos="-720"/>
        </w:tabs>
        <w:suppressAutoHyphens/>
        <w:spacing w:line="240" w:lineRule="atLeast"/>
        <w:jc w:val="both"/>
        <w:rPr>
          <w:spacing w:val="-3"/>
        </w:rPr>
      </w:pPr>
      <w:r>
        <w:rPr>
          <w:spacing w:val="-3"/>
        </w:rPr>
        <w:t>1. Antes del destete</w:t>
      </w:r>
    </w:p>
    <w:p w14:paraId="43B394D4" w14:textId="77777777" w:rsidR="007B4EEB" w:rsidRDefault="00000000">
      <w:pPr>
        <w:tabs>
          <w:tab w:val="left" w:pos="-720"/>
        </w:tabs>
        <w:suppressAutoHyphens/>
        <w:spacing w:line="240" w:lineRule="atLeast"/>
        <w:jc w:val="both"/>
        <w:rPr>
          <w:spacing w:val="-3"/>
        </w:rPr>
      </w:pPr>
      <w:r>
        <w:rPr>
          <w:spacing w:val="-3"/>
        </w:rPr>
        <w:t>2. Destete/Selección</w:t>
      </w:r>
    </w:p>
    <w:p w14:paraId="5B616D6B" w14:textId="77777777" w:rsidR="007B4EEB" w:rsidRDefault="00000000">
      <w:pPr>
        <w:tabs>
          <w:tab w:val="left" w:pos="-720"/>
        </w:tabs>
        <w:suppressAutoHyphens/>
        <w:spacing w:line="240" w:lineRule="atLeast"/>
        <w:jc w:val="both"/>
        <w:rPr>
          <w:spacing w:val="-3"/>
        </w:rPr>
      </w:pPr>
      <w:r>
        <w:rPr>
          <w:spacing w:val="-3"/>
        </w:rPr>
        <w:t>3. Creciendo</w:t>
      </w:r>
    </w:p>
    <w:p w14:paraId="43AF8AFF" w14:textId="77777777" w:rsidR="007B4EEB" w:rsidRDefault="00000000">
      <w:pPr>
        <w:tabs>
          <w:tab w:val="left" w:pos="-720"/>
        </w:tabs>
        <w:suppressAutoHyphens/>
        <w:spacing w:line="240" w:lineRule="atLeast"/>
        <w:jc w:val="both"/>
        <w:rPr>
          <w:spacing w:val="-3"/>
        </w:rPr>
      </w:pPr>
      <w:r>
        <w:rPr>
          <w:spacing w:val="-3"/>
        </w:rPr>
        <w:t>4. Cría</w:t>
      </w:r>
    </w:p>
    <w:p w14:paraId="40742C68" w14:textId="77777777" w:rsidR="007B4EEB" w:rsidRDefault="00000000">
      <w:pPr>
        <w:tabs>
          <w:tab w:val="left" w:pos="-720"/>
        </w:tabs>
        <w:suppressAutoHyphens/>
        <w:spacing w:line="240" w:lineRule="atLeast"/>
        <w:jc w:val="both"/>
        <w:rPr>
          <w:spacing w:val="-3"/>
        </w:rPr>
      </w:pPr>
      <w:r>
        <w:rPr>
          <w:spacing w:val="-3"/>
        </w:rPr>
        <w:t>5. Recrianza</w:t>
      </w:r>
    </w:p>
    <w:p w14:paraId="43D86E78" w14:textId="77777777" w:rsidR="00B85F1E" w:rsidRDefault="00B85F1E">
      <w:pPr>
        <w:tabs>
          <w:tab w:val="center" w:pos="4680"/>
        </w:tabs>
        <w:suppressAutoHyphens/>
        <w:spacing w:line="240" w:lineRule="atLeast"/>
        <w:jc w:val="both"/>
        <w:rPr>
          <w:spacing w:val="-3"/>
        </w:rPr>
      </w:pPr>
    </w:p>
    <w:sectPr w:rsidR="00B85F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27C86"/>
    <w:multiLevelType w:val="hybridMultilevel"/>
    <w:tmpl w:val="A186393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A701972"/>
    <w:multiLevelType w:val="hybridMultilevel"/>
    <w:tmpl w:val="B352CA7A"/>
    <w:lvl w:ilvl="0" w:tplc="1F741D2C">
      <w:start w:val="1"/>
      <w:numFmt w:val="bullet"/>
      <w:lvlText w:val=""/>
      <w:lvlJc w:val="left"/>
      <w:pPr>
        <w:tabs>
          <w:tab w:val="num" w:pos="720"/>
        </w:tabs>
        <w:ind w:left="720" w:hanging="360"/>
      </w:pPr>
      <w:rPr>
        <w:rFonts w:ascii="Symbol" w:hAnsi="Symbol" w:hint="default"/>
        <w:sz w:val="20"/>
      </w:rPr>
    </w:lvl>
    <w:lvl w:ilvl="1" w:tplc="8AD45886" w:tentative="1">
      <w:start w:val="1"/>
      <w:numFmt w:val="bullet"/>
      <w:lvlText w:val="o"/>
      <w:lvlJc w:val="left"/>
      <w:pPr>
        <w:tabs>
          <w:tab w:val="num" w:pos="1440"/>
        </w:tabs>
        <w:ind w:left="1440" w:hanging="360"/>
      </w:pPr>
      <w:rPr>
        <w:rFonts w:ascii="Courier New" w:hAnsi="Courier New" w:hint="default"/>
        <w:sz w:val="20"/>
      </w:rPr>
    </w:lvl>
    <w:lvl w:ilvl="2" w:tplc="73749C94" w:tentative="1">
      <w:start w:val="1"/>
      <w:numFmt w:val="bullet"/>
      <w:lvlText w:val=""/>
      <w:lvlJc w:val="left"/>
      <w:pPr>
        <w:tabs>
          <w:tab w:val="num" w:pos="2160"/>
        </w:tabs>
        <w:ind w:left="2160" w:hanging="360"/>
      </w:pPr>
      <w:rPr>
        <w:rFonts w:ascii="Wingdings" w:hAnsi="Wingdings" w:hint="default"/>
        <w:sz w:val="20"/>
      </w:rPr>
    </w:lvl>
    <w:lvl w:ilvl="3" w:tplc="42485582" w:tentative="1">
      <w:start w:val="1"/>
      <w:numFmt w:val="bullet"/>
      <w:lvlText w:val=""/>
      <w:lvlJc w:val="left"/>
      <w:pPr>
        <w:tabs>
          <w:tab w:val="num" w:pos="2880"/>
        </w:tabs>
        <w:ind w:left="2880" w:hanging="360"/>
      </w:pPr>
      <w:rPr>
        <w:rFonts w:ascii="Wingdings" w:hAnsi="Wingdings" w:hint="default"/>
        <w:sz w:val="20"/>
      </w:rPr>
    </w:lvl>
    <w:lvl w:ilvl="4" w:tplc="D28E5136" w:tentative="1">
      <w:start w:val="1"/>
      <w:numFmt w:val="bullet"/>
      <w:lvlText w:val=""/>
      <w:lvlJc w:val="left"/>
      <w:pPr>
        <w:tabs>
          <w:tab w:val="num" w:pos="3600"/>
        </w:tabs>
        <w:ind w:left="3600" w:hanging="360"/>
      </w:pPr>
      <w:rPr>
        <w:rFonts w:ascii="Wingdings" w:hAnsi="Wingdings" w:hint="default"/>
        <w:sz w:val="20"/>
      </w:rPr>
    </w:lvl>
    <w:lvl w:ilvl="5" w:tplc="066A5710" w:tentative="1">
      <w:start w:val="1"/>
      <w:numFmt w:val="bullet"/>
      <w:lvlText w:val=""/>
      <w:lvlJc w:val="left"/>
      <w:pPr>
        <w:tabs>
          <w:tab w:val="num" w:pos="4320"/>
        </w:tabs>
        <w:ind w:left="4320" w:hanging="360"/>
      </w:pPr>
      <w:rPr>
        <w:rFonts w:ascii="Wingdings" w:hAnsi="Wingdings" w:hint="default"/>
        <w:sz w:val="20"/>
      </w:rPr>
    </w:lvl>
    <w:lvl w:ilvl="6" w:tplc="6C8A7D16" w:tentative="1">
      <w:start w:val="1"/>
      <w:numFmt w:val="bullet"/>
      <w:lvlText w:val=""/>
      <w:lvlJc w:val="left"/>
      <w:pPr>
        <w:tabs>
          <w:tab w:val="num" w:pos="5040"/>
        </w:tabs>
        <w:ind w:left="5040" w:hanging="360"/>
      </w:pPr>
      <w:rPr>
        <w:rFonts w:ascii="Wingdings" w:hAnsi="Wingdings" w:hint="default"/>
        <w:sz w:val="20"/>
      </w:rPr>
    </w:lvl>
    <w:lvl w:ilvl="7" w:tplc="252C8A08" w:tentative="1">
      <w:start w:val="1"/>
      <w:numFmt w:val="bullet"/>
      <w:lvlText w:val=""/>
      <w:lvlJc w:val="left"/>
      <w:pPr>
        <w:tabs>
          <w:tab w:val="num" w:pos="5760"/>
        </w:tabs>
        <w:ind w:left="5760" w:hanging="360"/>
      </w:pPr>
      <w:rPr>
        <w:rFonts w:ascii="Wingdings" w:hAnsi="Wingdings" w:hint="default"/>
        <w:sz w:val="20"/>
      </w:rPr>
    </w:lvl>
    <w:lvl w:ilvl="8" w:tplc="E1840D0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2F0F82"/>
    <w:multiLevelType w:val="hybridMultilevel"/>
    <w:tmpl w:val="4A2026D4"/>
    <w:lvl w:ilvl="0" w:tplc="1D664314">
      <w:start w:val="1"/>
      <w:numFmt w:val="bullet"/>
      <w:lvlText w:val=""/>
      <w:lvlJc w:val="left"/>
      <w:pPr>
        <w:tabs>
          <w:tab w:val="num" w:pos="720"/>
        </w:tabs>
        <w:ind w:left="720" w:hanging="360"/>
      </w:pPr>
      <w:rPr>
        <w:rFonts w:ascii="Symbol" w:hAnsi="Symbol" w:hint="default"/>
        <w:sz w:val="20"/>
      </w:rPr>
    </w:lvl>
    <w:lvl w:ilvl="1" w:tplc="D910FB70" w:tentative="1">
      <w:start w:val="1"/>
      <w:numFmt w:val="bullet"/>
      <w:lvlText w:val="o"/>
      <w:lvlJc w:val="left"/>
      <w:pPr>
        <w:tabs>
          <w:tab w:val="num" w:pos="1440"/>
        </w:tabs>
        <w:ind w:left="1440" w:hanging="360"/>
      </w:pPr>
      <w:rPr>
        <w:rFonts w:ascii="Courier New" w:hAnsi="Courier New" w:hint="default"/>
        <w:sz w:val="20"/>
      </w:rPr>
    </w:lvl>
    <w:lvl w:ilvl="2" w:tplc="BF98A06A" w:tentative="1">
      <w:start w:val="1"/>
      <w:numFmt w:val="bullet"/>
      <w:lvlText w:val=""/>
      <w:lvlJc w:val="left"/>
      <w:pPr>
        <w:tabs>
          <w:tab w:val="num" w:pos="2160"/>
        </w:tabs>
        <w:ind w:left="2160" w:hanging="360"/>
      </w:pPr>
      <w:rPr>
        <w:rFonts w:ascii="Wingdings" w:hAnsi="Wingdings" w:hint="default"/>
        <w:sz w:val="20"/>
      </w:rPr>
    </w:lvl>
    <w:lvl w:ilvl="3" w:tplc="7F3CC6C8" w:tentative="1">
      <w:start w:val="1"/>
      <w:numFmt w:val="bullet"/>
      <w:lvlText w:val=""/>
      <w:lvlJc w:val="left"/>
      <w:pPr>
        <w:tabs>
          <w:tab w:val="num" w:pos="2880"/>
        </w:tabs>
        <w:ind w:left="2880" w:hanging="360"/>
      </w:pPr>
      <w:rPr>
        <w:rFonts w:ascii="Wingdings" w:hAnsi="Wingdings" w:hint="default"/>
        <w:sz w:val="20"/>
      </w:rPr>
    </w:lvl>
    <w:lvl w:ilvl="4" w:tplc="7A9AD754" w:tentative="1">
      <w:start w:val="1"/>
      <w:numFmt w:val="bullet"/>
      <w:lvlText w:val=""/>
      <w:lvlJc w:val="left"/>
      <w:pPr>
        <w:tabs>
          <w:tab w:val="num" w:pos="3600"/>
        </w:tabs>
        <w:ind w:left="3600" w:hanging="360"/>
      </w:pPr>
      <w:rPr>
        <w:rFonts w:ascii="Wingdings" w:hAnsi="Wingdings" w:hint="default"/>
        <w:sz w:val="20"/>
      </w:rPr>
    </w:lvl>
    <w:lvl w:ilvl="5" w:tplc="5A92233C" w:tentative="1">
      <w:start w:val="1"/>
      <w:numFmt w:val="bullet"/>
      <w:lvlText w:val=""/>
      <w:lvlJc w:val="left"/>
      <w:pPr>
        <w:tabs>
          <w:tab w:val="num" w:pos="4320"/>
        </w:tabs>
        <w:ind w:left="4320" w:hanging="360"/>
      </w:pPr>
      <w:rPr>
        <w:rFonts w:ascii="Wingdings" w:hAnsi="Wingdings" w:hint="default"/>
        <w:sz w:val="20"/>
      </w:rPr>
    </w:lvl>
    <w:lvl w:ilvl="6" w:tplc="31388284" w:tentative="1">
      <w:start w:val="1"/>
      <w:numFmt w:val="bullet"/>
      <w:lvlText w:val=""/>
      <w:lvlJc w:val="left"/>
      <w:pPr>
        <w:tabs>
          <w:tab w:val="num" w:pos="5040"/>
        </w:tabs>
        <w:ind w:left="5040" w:hanging="360"/>
      </w:pPr>
      <w:rPr>
        <w:rFonts w:ascii="Wingdings" w:hAnsi="Wingdings" w:hint="default"/>
        <w:sz w:val="20"/>
      </w:rPr>
    </w:lvl>
    <w:lvl w:ilvl="7" w:tplc="A6E88566" w:tentative="1">
      <w:start w:val="1"/>
      <w:numFmt w:val="bullet"/>
      <w:lvlText w:val=""/>
      <w:lvlJc w:val="left"/>
      <w:pPr>
        <w:tabs>
          <w:tab w:val="num" w:pos="5760"/>
        </w:tabs>
        <w:ind w:left="5760" w:hanging="360"/>
      </w:pPr>
      <w:rPr>
        <w:rFonts w:ascii="Wingdings" w:hAnsi="Wingdings" w:hint="default"/>
        <w:sz w:val="20"/>
      </w:rPr>
    </w:lvl>
    <w:lvl w:ilvl="8" w:tplc="1A64EAF6" w:tentative="1">
      <w:start w:val="1"/>
      <w:numFmt w:val="bullet"/>
      <w:lvlText w:val=""/>
      <w:lvlJc w:val="left"/>
      <w:pPr>
        <w:tabs>
          <w:tab w:val="num" w:pos="6480"/>
        </w:tabs>
        <w:ind w:left="6480" w:hanging="360"/>
      </w:pPr>
      <w:rPr>
        <w:rFonts w:ascii="Wingdings" w:hAnsi="Wingdings" w:hint="default"/>
        <w:sz w:val="20"/>
      </w:rPr>
    </w:lvl>
  </w:abstractNum>
  <w:num w:numId="1" w16cid:durableId="777867303">
    <w:abstractNumId w:val="2"/>
  </w:num>
  <w:num w:numId="2" w16cid:durableId="1095443209">
    <w:abstractNumId w:val="1"/>
  </w:num>
  <w:num w:numId="3" w16cid:durableId="9767629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8828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1B2"/>
    <w:rsid w:val="007311B2"/>
    <w:rsid w:val="007B4EEB"/>
    <w:rsid w:val="00B85F1E"/>
    <w:rsid w:val="00F23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A2790"/>
  <w15:chartTrackingRefBased/>
  <w15:docId w15:val="{67BC5889-24C0-4951-BC03-4790DE5C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s>
      <w:suppressAutoHyphens/>
      <w:jc w:val="both"/>
      <w:outlineLvl w:val="0"/>
    </w:pPr>
    <w:rPr>
      <w:rFonts w:ascii="Courier New" w:hAnsi="Courier New"/>
      <w:b/>
      <w:bCs/>
      <w:snapToGrid w:val="0"/>
      <w:spacing w:val="-3"/>
      <w:szCs w:val="20"/>
    </w:rPr>
  </w:style>
  <w:style w:type="paragraph" w:styleId="Heading2">
    <w:name w:val="heading 2"/>
    <w:basedOn w:val="Normal"/>
    <w:next w:val="Normal"/>
    <w:qFormat/>
    <w:pPr>
      <w:keepNext/>
      <w:widowControl w:val="0"/>
      <w:tabs>
        <w:tab w:val="center" w:pos="4680"/>
      </w:tabs>
      <w:suppressAutoHyphens/>
      <w:spacing w:line="240" w:lineRule="atLeast"/>
      <w:jc w:val="center"/>
      <w:outlineLvl w:val="1"/>
    </w:pPr>
    <w:rPr>
      <w:b/>
      <w:bCs/>
      <w:snapToGrid w:val="0"/>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2">
    <w:name w:val="Body Text 2"/>
    <w:basedOn w:val="Normal"/>
    <w:semiHidden/>
    <w:pPr>
      <w:widowControl w:val="0"/>
      <w:tabs>
        <w:tab w:val="left" w:pos="-720"/>
      </w:tabs>
      <w:suppressAutoHyphens/>
      <w:spacing w:line="240" w:lineRule="atLeast"/>
      <w:jc w:val="both"/>
    </w:pPr>
    <w:rPr>
      <w:snapToGrid w:val="0"/>
      <w:spacing w:val="-3"/>
      <w:szCs w:val="20"/>
    </w:rPr>
  </w:style>
  <w:style w:type="paragraph" w:styleId="BodyText">
    <w:name w:val="Body Text"/>
    <w:basedOn w:val="Normal"/>
    <w:semiHidden/>
    <w:pPr>
      <w:widowControl w:val="0"/>
      <w:tabs>
        <w:tab w:val="left" w:pos="-720"/>
      </w:tabs>
      <w:suppressAutoHyphens/>
      <w:jc w:val="center"/>
    </w:pPr>
    <w:rPr>
      <w:snapToGrid w:val="0"/>
      <w:spacing w:val="-3"/>
      <w:szCs w:val="20"/>
    </w:rPr>
  </w:style>
  <w:style w:type="character" w:customStyle="1" w:styleId="ft10">
    <w:name w:val="ft10"/>
    <w:basedOn w:val="DefaultParagraphFont"/>
  </w:style>
  <w:style w:type="character" w:customStyle="1" w:styleId="ft8">
    <w:name w:val="ft8"/>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eef.o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HEIFER DEVELOPMENT</vt:lpstr>
    </vt:vector>
  </TitlesOfParts>
  <Company>The Ohio State University</Company>
  <LinksUpToDate>false</LinksUpToDate>
  <CharactersWithSpaces>6998</CharactersWithSpaces>
  <SharedDoc>false</SharedDoc>
  <HLinks>
    <vt:vector size="6" baseType="variant">
      <vt:variant>
        <vt:i4>1310720</vt:i4>
      </vt:variant>
      <vt:variant>
        <vt:i4>0</vt:i4>
      </vt:variant>
      <vt:variant>
        <vt:i4>0</vt:i4>
      </vt:variant>
      <vt:variant>
        <vt:i4>5</vt:i4>
      </vt:variant>
      <vt:variant>
        <vt:lpwstr>http://beef.osu.edu/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HEIFER DEVELOPMENT</dc:title>
  <dc:subject/>
  <dc:creator>Steve Boyles</dc:creator>
  <cp:keywords/>
  <dc:description/>
  <cp:lastModifiedBy>Boyles, Stephen</cp:lastModifiedBy>
  <cp:revision>2</cp:revision>
  <dcterms:created xsi:type="dcterms:W3CDTF">2022-10-27T15:09:00Z</dcterms:created>
  <dcterms:modified xsi:type="dcterms:W3CDTF">2022-10-27T15:09:00Z</dcterms:modified>
</cp:coreProperties>
</file>