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62" w:rsidRDefault="00FA7162" w:rsidP="008835A1">
      <w:pPr>
        <w:widowControl w:val="0"/>
        <w:rPr>
          <w:b/>
          <w:bCs/>
          <w:sz w:val="24"/>
          <w:szCs w:val="24"/>
        </w:rPr>
      </w:pPr>
    </w:p>
    <w:p w:rsidR="00547D2C" w:rsidRDefault="00547D2C" w:rsidP="008835A1">
      <w:pPr>
        <w:widowControl w:val="0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FOR IMMEDIATE RELEASE</w:t>
      </w:r>
    </w:p>
    <w:p w:rsidR="00547D2C" w:rsidRDefault="00547D2C" w:rsidP="008835A1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CONTACT:  Dave Apsley, Natural Resources Specialist, OSU Extension</w:t>
      </w:r>
    </w:p>
    <w:p w:rsidR="00547D2C" w:rsidRDefault="00547D2C" w:rsidP="008835A1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740-710-3009 or </w:t>
      </w:r>
      <w:hyperlink r:id="rId6" w:history="1">
        <w:r w:rsidRPr="003B653A">
          <w:rPr>
            <w:rStyle w:val="Hyperlink"/>
            <w:b/>
            <w:bCs/>
            <w:sz w:val="24"/>
            <w:szCs w:val="24"/>
          </w:rPr>
          <w:t>apsley.1@osu.edu</w:t>
        </w:r>
      </w:hyperlink>
    </w:p>
    <w:p w:rsidR="00547D2C" w:rsidRDefault="00547D2C" w:rsidP="008835A1">
      <w:pPr>
        <w:widowControl w:val="0"/>
        <w:rPr>
          <w:b/>
          <w:bCs/>
          <w:sz w:val="24"/>
          <w:szCs w:val="24"/>
        </w:rPr>
      </w:pPr>
    </w:p>
    <w:p w:rsidR="00547D2C" w:rsidRPr="0049576C" w:rsidRDefault="00547D2C" w:rsidP="008835A1">
      <w:pPr>
        <w:widowControl w:val="0"/>
        <w:rPr>
          <w:b/>
          <w:bCs/>
          <w:sz w:val="24"/>
          <w:szCs w:val="24"/>
        </w:rPr>
      </w:pPr>
      <w:r w:rsidRPr="0049576C">
        <w:rPr>
          <w:b/>
          <w:bCs/>
          <w:sz w:val="24"/>
          <w:szCs w:val="24"/>
        </w:rPr>
        <w:t>“</w:t>
      </w:r>
      <w:r w:rsidR="00357C18">
        <w:rPr>
          <w:b/>
          <w:bCs/>
          <w:sz w:val="24"/>
          <w:szCs w:val="24"/>
        </w:rPr>
        <w:t xml:space="preserve">Non-Game </w:t>
      </w:r>
      <w:r>
        <w:rPr>
          <w:b/>
          <w:bCs/>
          <w:sz w:val="24"/>
          <w:szCs w:val="24"/>
        </w:rPr>
        <w:t>Woodland Wildlife</w:t>
      </w:r>
      <w:r w:rsidR="00875460" w:rsidRPr="0049576C">
        <w:rPr>
          <w:b/>
          <w:bCs/>
          <w:sz w:val="24"/>
          <w:szCs w:val="24"/>
        </w:rPr>
        <w:t xml:space="preserve">” </w:t>
      </w:r>
      <w:r w:rsidR="00875460">
        <w:rPr>
          <w:b/>
          <w:bCs/>
          <w:sz w:val="24"/>
          <w:szCs w:val="24"/>
        </w:rPr>
        <w:t>program</w:t>
      </w:r>
      <w:r w:rsidR="00357C18">
        <w:rPr>
          <w:b/>
          <w:bCs/>
          <w:sz w:val="24"/>
          <w:szCs w:val="24"/>
        </w:rPr>
        <w:t xml:space="preserve"> </w:t>
      </w:r>
      <w:r w:rsidRPr="0049576C">
        <w:rPr>
          <w:b/>
          <w:bCs/>
          <w:sz w:val="24"/>
          <w:szCs w:val="24"/>
        </w:rPr>
        <w:t xml:space="preserve">offered at the Vinton Furnace State Experimental Forest on </w:t>
      </w:r>
      <w:r w:rsidR="00357C18">
        <w:rPr>
          <w:b/>
          <w:bCs/>
          <w:sz w:val="24"/>
          <w:szCs w:val="24"/>
        </w:rPr>
        <w:t>October 12</w:t>
      </w:r>
    </w:p>
    <w:p w:rsidR="00547D2C" w:rsidRPr="00BF0E19" w:rsidRDefault="00547D2C" w:rsidP="008835A1">
      <w:pPr>
        <w:widowControl w:val="0"/>
        <w:rPr>
          <w:b/>
          <w:bCs/>
          <w:sz w:val="24"/>
          <w:szCs w:val="24"/>
        </w:rPr>
      </w:pPr>
    </w:p>
    <w:p w:rsidR="00547D2C" w:rsidRDefault="00547D2C" w:rsidP="00F1650B">
      <w:pPr>
        <w:pStyle w:val="PlainText"/>
        <w:rPr>
          <w:rFonts w:ascii="Times New Roman" w:hAnsi="Times New Roman"/>
          <w:bCs/>
          <w:sz w:val="24"/>
          <w:szCs w:val="24"/>
        </w:rPr>
      </w:pPr>
      <w:r w:rsidRPr="008B1B8F">
        <w:rPr>
          <w:rFonts w:ascii="Times New Roman" w:hAnsi="Times New Roman"/>
          <w:bCs/>
          <w:sz w:val="24"/>
          <w:szCs w:val="24"/>
        </w:rPr>
        <w:t>McArthur, OH –</w:t>
      </w:r>
      <w:r w:rsidR="00357C18">
        <w:rPr>
          <w:rFonts w:ascii="Times New Roman" w:hAnsi="Times New Roman"/>
          <w:bCs/>
          <w:sz w:val="24"/>
          <w:szCs w:val="24"/>
        </w:rPr>
        <w:t xml:space="preserve"> Southeastern Ohio</w:t>
      </w:r>
      <w:r w:rsidR="00EF63DC">
        <w:rPr>
          <w:rFonts w:ascii="Times New Roman" w:hAnsi="Times New Roman"/>
          <w:bCs/>
          <w:sz w:val="24"/>
          <w:szCs w:val="24"/>
        </w:rPr>
        <w:t xml:space="preserve">’s woodlands are </w:t>
      </w:r>
      <w:r w:rsidR="00357C18">
        <w:rPr>
          <w:rFonts w:ascii="Times New Roman" w:hAnsi="Times New Roman"/>
          <w:bCs/>
          <w:sz w:val="24"/>
          <w:szCs w:val="24"/>
        </w:rPr>
        <w:t xml:space="preserve">home to a wide variety of wildlife species ranging from salamanders and box turtles to bobcats and black bears.  </w:t>
      </w:r>
      <w:r w:rsidR="00EF63DC">
        <w:rPr>
          <w:rFonts w:ascii="Times New Roman" w:hAnsi="Times New Roman"/>
          <w:bCs/>
          <w:sz w:val="24"/>
          <w:szCs w:val="24"/>
        </w:rPr>
        <w:t xml:space="preserve">If you’d like to learn about the critters in </w:t>
      </w:r>
      <w:r w:rsidR="009B4267">
        <w:rPr>
          <w:rFonts w:ascii="Times New Roman" w:hAnsi="Times New Roman"/>
          <w:bCs/>
          <w:sz w:val="24"/>
          <w:szCs w:val="24"/>
        </w:rPr>
        <w:t xml:space="preserve">and around </w:t>
      </w:r>
      <w:r w:rsidR="00EF63DC">
        <w:rPr>
          <w:rFonts w:ascii="Times New Roman" w:hAnsi="Times New Roman"/>
          <w:bCs/>
          <w:sz w:val="24"/>
          <w:szCs w:val="24"/>
        </w:rPr>
        <w:t>you</w:t>
      </w:r>
      <w:r w:rsidR="009B4267">
        <w:rPr>
          <w:rFonts w:ascii="Times New Roman" w:hAnsi="Times New Roman"/>
          <w:bCs/>
          <w:sz w:val="24"/>
          <w:szCs w:val="24"/>
        </w:rPr>
        <w:t>r</w:t>
      </w:r>
      <w:r w:rsidR="00EF63DC">
        <w:rPr>
          <w:rFonts w:ascii="Times New Roman" w:hAnsi="Times New Roman"/>
          <w:bCs/>
          <w:sz w:val="24"/>
          <w:szCs w:val="24"/>
        </w:rPr>
        <w:t xml:space="preserve"> woodlands</w:t>
      </w:r>
      <w:r w:rsidR="00875460">
        <w:rPr>
          <w:rFonts w:ascii="Times New Roman" w:hAnsi="Times New Roman"/>
          <w:bCs/>
          <w:sz w:val="24"/>
          <w:szCs w:val="24"/>
        </w:rPr>
        <w:t>,</w:t>
      </w:r>
      <w:r w:rsidR="00EF63DC">
        <w:rPr>
          <w:rFonts w:ascii="Times New Roman" w:hAnsi="Times New Roman"/>
          <w:bCs/>
          <w:sz w:val="24"/>
          <w:szCs w:val="24"/>
        </w:rPr>
        <w:t xml:space="preserve"> join us at the Vinton Furnace State Experimental Forest </w:t>
      </w:r>
      <w:r w:rsidR="00875460">
        <w:rPr>
          <w:rFonts w:ascii="Times New Roman" w:hAnsi="Times New Roman"/>
          <w:bCs/>
          <w:sz w:val="24"/>
          <w:szCs w:val="24"/>
        </w:rPr>
        <w:t xml:space="preserve">near McArthur </w:t>
      </w:r>
      <w:r w:rsidR="00EF63DC">
        <w:rPr>
          <w:rFonts w:ascii="Times New Roman" w:hAnsi="Times New Roman"/>
          <w:bCs/>
          <w:sz w:val="24"/>
          <w:szCs w:val="24"/>
        </w:rPr>
        <w:t>on October 12</w:t>
      </w:r>
      <w:r w:rsidR="00EF63DC" w:rsidRPr="00EF63DC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EF63DC">
        <w:rPr>
          <w:rFonts w:ascii="Times New Roman" w:hAnsi="Times New Roman"/>
          <w:bCs/>
          <w:sz w:val="24"/>
          <w:szCs w:val="24"/>
        </w:rPr>
        <w:t xml:space="preserve">.   </w:t>
      </w:r>
      <w:r w:rsidR="00875460">
        <w:rPr>
          <w:rFonts w:ascii="Times New Roman" w:hAnsi="Times New Roman"/>
          <w:bCs/>
          <w:sz w:val="24"/>
          <w:szCs w:val="24"/>
        </w:rPr>
        <w:t xml:space="preserve">Wildlife </w:t>
      </w:r>
      <w:r w:rsidR="009B4267">
        <w:rPr>
          <w:rFonts w:ascii="Times New Roman" w:hAnsi="Times New Roman"/>
          <w:bCs/>
          <w:sz w:val="24"/>
          <w:szCs w:val="24"/>
        </w:rPr>
        <w:t>b</w:t>
      </w:r>
      <w:r w:rsidR="00EF63DC">
        <w:rPr>
          <w:rFonts w:ascii="Times New Roman" w:hAnsi="Times New Roman"/>
          <w:bCs/>
          <w:sz w:val="24"/>
          <w:szCs w:val="24"/>
        </w:rPr>
        <w:t xml:space="preserve">iologists from </w:t>
      </w:r>
      <w:r>
        <w:rPr>
          <w:rFonts w:ascii="Times New Roman" w:hAnsi="Times New Roman"/>
          <w:bCs/>
          <w:sz w:val="24"/>
          <w:szCs w:val="24"/>
        </w:rPr>
        <w:t xml:space="preserve">the </w:t>
      </w:r>
      <w:r w:rsidR="00357C18">
        <w:rPr>
          <w:rFonts w:ascii="Times New Roman" w:hAnsi="Times New Roman"/>
          <w:bCs/>
          <w:sz w:val="24"/>
          <w:szCs w:val="24"/>
        </w:rPr>
        <w:t xml:space="preserve">United States Fish and Wildlife Service and the </w:t>
      </w:r>
      <w:r>
        <w:rPr>
          <w:rFonts w:ascii="Times New Roman" w:hAnsi="Times New Roman"/>
          <w:bCs/>
          <w:sz w:val="24"/>
          <w:szCs w:val="24"/>
        </w:rPr>
        <w:t xml:space="preserve">ODNR- Division of Wildlife </w:t>
      </w:r>
      <w:r w:rsidR="00EF63DC">
        <w:rPr>
          <w:rFonts w:ascii="Times New Roman" w:hAnsi="Times New Roman"/>
          <w:bCs/>
          <w:sz w:val="24"/>
          <w:szCs w:val="24"/>
        </w:rPr>
        <w:t>will be on hand to</w:t>
      </w:r>
      <w:r w:rsidR="00875460">
        <w:rPr>
          <w:rFonts w:ascii="Times New Roman" w:hAnsi="Times New Roman"/>
          <w:bCs/>
          <w:sz w:val="24"/>
          <w:szCs w:val="24"/>
        </w:rPr>
        <w:t xml:space="preserve">: </w:t>
      </w:r>
      <w:r w:rsidRPr="008B1B8F">
        <w:rPr>
          <w:rFonts w:ascii="Times New Roman" w:hAnsi="Times New Roman"/>
          <w:bCs/>
          <w:sz w:val="24"/>
          <w:szCs w:val="24"/>
        </w:rPr>
        <w:t xml:space="preserve">  </w:t>
      </w:r>
    </w:p>
    <w:p w:rsidR="00875460" w:rsidRPr="00875460" w:rsidRDefault="00875460" w:rsidP="00875460">
      <w:pPr>
        <w:widowControl w:val="0"/>
        <w:spacing w:line="285" w:lineRule="auto"/>
        <w:ind w:left="144" w:hanging="144"/>
        <w:rPr>
          <w:rFonts w:ascii="Symbol" w:hAnsi="Symbol"/>
          <w:sz w:val="24"/>
          <w:szCs w:val="24"/>
        </w:rPr>
      </w:pPr>
    </w:p>
    <w:p w:rsidR="00875460" w:rsidRPr="00875460" w:rsidRDefault="00875460" w:rsidP="00875460">
      <w:pPr>
        <w:widowControl w:val="0"/>
        <w:numPr>
          <w:ilvl w:val="0"/>
          <w:numId w:val="7"/>
        </w:numPr>
        <w:spacing w:line="285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Teach you </w:t>
      </w:r>
      <w:r w:rsidRPr="00875460">
        <w:rPr>
          <w:bCs/>
          <w:sz w:val="24"/>
          <w:szCs w:val="24"/>
        </w:rPr>
        <w:t xml:space="preserve">about the wide variety of </w:t>
      </w:r>
      <w:r w:rsidR="009B4267">
        <w:rPr>
          <w:bCs/>
          <w:sz w:val="24"/>
          <w:szCs w:val="24"/>
        </w:rPr>
        <w:t>some of the more co</w:t>
      </w:r>
      <w:r w:rsidRPr="00875460">
        <w:rPr>
          <w:bCs/>
          <w:sz w:val="24"/>
          <w:szCs w:val="24"/>
        </w:rPr>
        <w:t>mmon, non-game wildlife species found in SE Ohio woods</w:t>
      </w:r>
    </w:p>
    <w:p w:rsidR="00875460" w:rsidRPr="00875460" w:rsidRDefault="00875460" w:rsidP="00875460">
      <w:pPr>
        <w:widowControl w:val="0"/>
        <w:numPr>
          <w:ilvl w:val="0"/>
          <w:numId w:val="7"/>
        </w:numPr>
        <w:spacing w:after="40" w:line="285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Provide </w:t>
      </w:r>
      <w:r w:rsidRPr="00875460">
        <w:rPr>
          <w:bCs/>
          <w:sz w:val="24"/>
          <w:szCs w:val="24"/>
        </w:rPr>
        <w:t>updates on the status of less common species like bobcat, black bear and timber rattlesnake</w:t>
      </w:r>
    </w:p>
    <w:p w:rsidR="009B4267" w:rsidRDefault="00875460" w:rsidP="00875460">
      <w:pPr>
        <w:widowControl w:val="0"/>
        <w:numPr>
          <w:ilvl w:val="0"/>
          <w:numId w:val="7"/>
        </w:numPr>
        <w:spacing w:after="40" w:line="285" w:lineRule="auto"/>
        <w:rPr>
          <w:bCs/>
          <w:sz w:val="24"/>
          <w:szCs w:val="24"/>
        </w:rPr>
      </w:pPr>
      <w:r w:rsidRPr="009B4267">
        <w:rPr>
          <w:bCs/>
          <w:sz w:val="24"/>
          <w:szCs w:val="24"/>
        </w:rPr>
        <w:t>Share information on the habitat needs of</w:t>
      </w:r>
      <w:r w:rsidR="009B4267" w:rsidRPr="009B4267">
        <w:rPr>
          <w:bCs/>
          <w:sz w:val="24"/>
          <w:szCs w:val="24"/>
        </w:rPr>
        <w:t xml:space="preserve"> many of these species </w:t>
      </w:r>
    </w:p>
    <w:p w:rsidR="00875460" w:rsidRPr="009B4267" w:rsidRDefault="009B4267" w:rsidP="00875460">
      <w:pPr>
        <w:widowControl w:val="0"/>
        <w:numPr>
          <w:ilvl w:val="0"/>
          <w:numId w:val="7"/>
        </w:numPr>
        <w:spacing w:after="40" w:line="285" w:lineRule="auto"/>
        <w:rPr>
          <w:bCs/>
          <w:sz w:val="24"/>
          <w:szCs w:val="24"/>
        </w:rPr>
      </w:pPr>
      <w:r w:rsidRPr="009B4267">
        <w:rPr>
          <w:bCs/>
          <w:sz w:val="24"/>
          <w:szCs w:val="24"/>
        </w:rPr>
        <w:t>Take you on a guided tour of</w:t>
      </w:r>
      <w:r w:rsidR="00875460" w:rsidRPr="009B4267">
        <w:rPr>
          <w:bCs/>
          <w:sz w:val="24"/>
          <w:szCs w:val="24"/>
        </w:rPr>
        <w:t xml:space="preserve"> variety of woodland habitats found at the Vinton St</w:t>
      </w:r>
      <w:r w:rsidRPr="009B4267">
        <w:rPr>
          <w:bCs/>
          <w:sz w:val="24"/>
          <w:szCs w:val="24"/>
        </w:rPr>
        <w:t>ate Furnace Experimental forest</w:t>
      </w:r>
    </w:p>
    <w:p w:rsidR="00875460" w:rsidRPr="00875460" w:rsidRDefault="00875460" w:rsidP="00875460">
      <w:pPr>
        <w:widowControl w:val="0"/>
        <w:numPr>
          <w:ilvl w:val="0"/>
          <w:numId w:val="7"/>
        </w:numPr>
        <w:spacing w:after="40" w:line="285" w:lineRule="auto"/>
        <w:rPr>
          <w:bCs/>
          <w:sz w:val="24"/>
          <w:szCs w:val="24"/>
        </w:rPr>
      </w:pPr>
      <w:r w:rsidRPr="00875460">
        <w:rPr>
          <w:bCs/>
          <w:sz w:val="24"/>
          <w:szCs w:val="24"/>
        </w:rPr>
        <w:t>Interact</w:t>
      </w:r>
      <w:r>
        <w:rPr>
          <w:bCs/>
          <w:sz w:val="24"/>
          <w:szCs w:val="24"/>
        </w:rPr>
        <w:t xml:space="preserve"> with you and discuss ways that you can </w:t>
      </w:r>
      <w:r w:rsidRPr="00875460">
        <w:rPr>
          <w:bCs/>
          <w:sz w:val="24"/>
          <w:szCs w:val="24"/>
        </w:rPr>
        <w:t>enhance wildlife habitat in your woods</w:t>
      </w:r>
    </w:p>
    <w:p w:rsidR="00875460" w:rsidRDefault="00875460" w:rsidP="00875460">
      <w:pPr>
        <w:widowControl w:val="0"/>
        <w:spacing w:after="120" w:line="285" w:lineRule="auto"/>
        <w:rPr>
          <w:rFonts w:ascii="Book Antiqua" w:hAnsi="Book Antiqua"/>
          <w:sz w:val="14"/>
          <w:szCs w:val="18"/>
        </w:rPr>
      </w:pPr>
      <w:r w:rsidRPr="00875460">
        <w:rPr>
          <w:rFonts w:ascii="Book Antiqua" w:hAnsi="Book Antiqua"/>
          <w:sz w:val="14"/>
          <w:szCs w:val="18"/>
        </w:rPr>
        <w:t> </w:t>
      </w:r>
    </w:p>
    <w:p w:rsidR="009B4267" w:rsidRDefault="00547D2C" w:rsidP="009B4267">
      <w:pPr>
        <w:widowControl w:val="0"/>
        <w:spacing w:after="120" w:line="285" w:lineRule="auto"/>
        <w:rPr>
          <w:rFonts w:ascii="Book Antiqua" w:hAnsi="Book Antiqua"/>
          <w:sz w:val="14"/>
          <w:szCs w:val="18"/>
        </w:rPr>
      </w:pPr>
      <w:r w:rsidRPr="00031F33">
        <w:rPr>
          <w:bCs/>
          <w:sz w:val="24"/>
          <w:szCs w:val="24"/>
        </w:rPr>
        <w:t>“</w:t>
      </w:r>
      <w:r w:rsidR="00875460">
        <w:rPr>
          <w:bCs/>
          <w:sz w:val="24"/>
          <w:szCs w:val="24"/>
        </w:rPr>
        <w:t xml:space="preserve">Non-Game </w:t>
      </w:r>
      <w:r w:rsidRPr="00031F33">
        <w:rPr>
          <w:bCs/>
          <w:sz w:val="24"/>
          <w:szCs w:val="24"/>
        </w:rPr>
        <w:t>Woodland Wildlife”</w:t>
      </w:r>
      <w:r>
        <w:rPr>
          <w:bCs/>
          <w:sz w:val="24"/>
          <w:szCs w:val="24"/>
        </w:rPr>
        <w:t xml:space="preserve"> is part of the monthly </w:t>
      </w:r>
      <w:r w:rsidRPr="008B1B8F">
        <w:rPr>
          <w:bCs/>
          <w:sz w:val="24"/>
          <w:szCs w:val="24"/>
        </w:rPr>
        <w:t>2</w:t>
      </w:r>
      <w:r w:rsidRPr="008B1B8F">
        <w:rPr>
          <w:bCs/>
          <w:sz w:val="24"/>
          <w:szCs w:val="24"/>
          <w:vertAlign w:val="superscript"/>
        </w:rPr>
        <w:t>nd</w:t>
      </w:r>
      <w:r w:rsidRPr="008B1B8F">
        <w:rPr>
          <w:bCs/>
          <w:sz w:val="24"/>
          <w:szCs w:val="24"/>
        </w:rPr>
        <w:t xml:space="preserve"> Friday Series sponsored by the Education and Demonstration Subcommittee of the Vinton Furnace State Experimental Forest with support from the ODNR-</w:t>
      </w:r>
      <w:r>
        <w:rPr>
          <w:bCs/>
          <w:sz w:val="24"/>
          <w:szCs w:val="24"/>
        </w:rPr>
        <w:t>D</w:t>
      </w:r>
      <w:r w:rsidRPr="008B1B8F">
        <w:rPr>
          <w:bCs/>
          <w:sz w:val="24"/>
          <w:szCs w:val="24"/>
        </w:rPr>
        <w:t xml:space="preserve">ivisions of Forestry and Wildlife, </w:t>
      </w:r>
      <w:r>
        <w:rPr>
          <w:bCs/>
          <w:sz w:val="24"/>
          <w:szCs w:val="24"/>
        </w:rPr>
        <w:t xml:space="preserve">The National Wild Turkey Federation, </w:t>
      </w:r>
      <w:r w:rsidRPr="008B1B8F">
        <w:rPr>
          <w:bCs/>
          <w:sz w:val="24"/>
          <w:szCs w:val="24"/>
        </w:rPr>
        <w:t>US</w:t>
      </w:r>
      <w:r w:rsidR="00875460">
        <w:rPr>
          <w:bCs/>
          <w:sz w:val="24"/>
          <w:szCs w:val="24"/>
        </w:rPr>
        <w:t xml:space="preserve"> F</w:t>
      </w:r>
      <w:r w:rsidRPr="008B1B8F">
        <w:rPr>
          <w:bCs/>
          <w:sz w:val="24"/>
          <w:szCs w:val="24"/>
        </w:rPr>
        <w:t xml:space="preserve">orest Service, Vinton County Soil and Water Conservation District, Ohio State University Extension, US Fish and Wildlife Service, Hocking College, and Glatfelter. </w:t>
      </w:r>
      <w:r w:rsidR="009B4267" w:rsidRPr="00875460">
        <w:rPr>
          <w:rFonts w:ascii="Book Antiqua" w:hAnsi="Book Antiqua"/>
          <w:sz w:val="14"/>
          <w:szCs w:val="18"/>
        </w:rPr>
        <w:t> </w:t>
      </w:r>
    </w:p>
    <w:p w:rsidR="00547D2C" w:rsidRPr="009B4267" w:rsidRDefault="009B4267" w:rsidP="009B4267">
      <w:pPr>
        <w:widowControl w:val="0"/>
        <w:rPr>
          <w:bCs/>
          <w:sz w:val="24"/>
          <w:szCs w:val="24"/>
        </w:rPr>
      </w:pPr>
      <w:r w:rsidRPr="00031F33">
        <w:rPr>
          <w:bCs/>
          <w:sz w:val="24"/>
          <w:szCs w:val="24"/>
        </w:rPr>
        <w:t>“</w:t>
      </w:r>
      <w:r>
        <w:rPr>
          <w:bCs/>
          <w:sz w:val="24"/>
          <w:szCs w:val="24"/>
        </w:rPr>
        <w:t xml:space="preserve">Non-Game </w:t>
      </w:r>
      <w:r w:rsidRPr="00031F33">
        <w:rPr>
          <w:bCs/>
          <w:sz w:val="24"/>
          <w:szCs w:val="24"/>
        </w:rPr>
        <w:t>Woodland Wildlife</w:t>
      </w:r>
      <w:proofErr w:type="gramStart"/>
      <w:r w:rsidRPr="00031F33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 xml:space="preserve"> </w:t>
      </w:r>
      <w:r w:rsidR="00547D2C">
        <w:rPr>
          <w:bCs/>
          <w:sz w:val="24"/>
          <w:szCs w:val="24"/>
        </w:rPr>
        <w:t xml:space="preserve"> </w:t>
      </w:r>
      <w:r w:rsidR="00547D2C" w:rsidRPr="008B1B8F">
        <w:rPr>
          <w:bCs/>
          <w:sz w:val="24"/>
          <w:szCs w:val="24"/>
        </w:rPr>
        <w:t>will</w:t>
      </w:r>
      <w:proofErr w:type="gramEnd"/>
      <w:r w:rsidR="00547D2C" w:rsidRPr="008B1B8F">
        <w:rPr>
          <w:bCs/>
          <w:sz w:val="24"/>
          <w:szCs w:val="24"/>
        </w:rPr>
        <w:t xml:space="preserve"> take place on</w:t>
      </w:r>
      <w:r w:rsidR="00547D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October 12</w:t>
      </w:r>
      <w:r w:rsidRPr="009B4267">
        <w:rPr>
          <w:bCs/>
          <w:sz w:val="24"/>
          <w:szCs w:val="24"/>
          <w:vertAlign w:val="superscript"/>
        </w:rPr>
        <w:t>th</w:t>
      </w:r>
      <w:r w:rsidR="00547D2C">
        <w:rPr>
          <w:bCs/>
          <w:sz w:val="24"/>
          <w:szCs w:val="24"/>
        </w:rPr>
        <w:t xml:space="preserve"> </w:t>
      </w:r>
      <w:r w:rsidR="00547D2C" w:rsidRPr="008B1B8F">
        <w:rPr>
          <w:bCs/>
          <w:sz w:val="24"/>
          <w:szCs w:val="24"/>
        </w:rPr>
        <w:t>at the Vinton Furnace State Experimental Forest, near McArthur.  A registration fee of $10 will include lunch and program materials</w:t>
      </w:r>
      <w:r w:rsidR="00547D2C">
        <w:rPr>
          <w:bCs/>
          <w:sz w:val="24"/>
          <w:szCs w:val="24"/>
        </w:rPr>
        <w:t>.</w:t>
      </w:r>
      <w:r w:rsidR="00547D2C" w:rsidRPr="008B1B8F">
        <w:rPr>
          <w:bCs/>
          <w:sz w:val="24"/>
          <w:szCs w:val="24"/>
        </w:rPr>
        <w:t xml:space="preserve"> For brochures and more information, visit </w:t>
      </w:r>
      <w:hyperlink r:id="rId7" w:history="1">
        <w:r w:rsidR="00547D2C" w:rsidRPr="008B1B8F">
          <w:rPr>
            <w:rStyle w:val="Hyperlink"/>
            <w:bCs/>
            <w:sz w:val="24"/>
            <w:szCs w:val="24"/>
          </w:rPr>
          <w:t>http://go.osu.edu/seohiowoods</w:t>
        </w:r>
      </w:hyperlink>
      <w:r w:rsidR="00547D2C" w:rsidRPr="008B1B8F">
        <w:rPr>
          <w:sz w:val="24"/>
          <w:szCs w:val="24"/>
        </w:rPr>
        <w:t>.</w:t>
      </w:r>
      <w:r w:rsidR="00547D2C" w:rsidRPr="008B1B8F">
        <w:rPr>
          <w:bCs/>
          <w:sz w:val="24"/>
          <w:szCs w:val="24"/>
        </w:rPr>
        <w:t xml:space="preserve">  Please RSVP by calling OSU Extension Vinton County at 740-596-5212, or emailing Dave Apsley at </w:t>
      </w:r>
      <w:hyperlink r:id="rId8" w:history="1">
        <w:r w:rsidR="00547D2C" w:rsidRPr="008B1B8F">
          <w:rPr>
            <w:rStyle w:val="Hyperlink"/>
            <w:bCs/>
            <w:sz w:val="24"/>
            <w:szCs w:val="24"/>
          </w:rPr>
          <w:t>apsley.1@osu.edu</w:t>
        </w:r>
      </w:hyperlink>
      <w:r w:rsidR="00547D2C" w:rsidRPr="008B1B8F">
        <w:rPr>
          <w:sz w:val="24"/>
          <w:szCs w:val="24"/>
        </w:rPr>
        <w:t xml:space="preserve"> by </w:t>
      </w:r>
      <w:r>
        <w:rPr>
          <w:sz w:val="24"/>
          <w:szCs w:val="24"/>
        </w:rPr>
        <w:t>October 8</w:t>
      </w:r>
      <w:r w:rsidRPr="009B4267">
        <w:rPr>
          <w:sz w:val="24"/>
          <w:szCs w:val="24"/>
          <w:vertAlign w:val="superscript"/>
        </w:rPr>
        <w:t>th</w:t>
      </w:r>
      <w:r w:rsidR="00547D2C">
        <w:rPr>
          <w:sz w:val="24"/>
          <w:szCs w:val="24"/>
        </w:rPr>
        <w:t xml:space="preserve">. </w:t>
      </w:r>
    </w:p>
    <w:p w:rsidR="00357C18" w:rsidRDefault="00357C18" w:rsidP="00357C18">
      <w:pPr>
        <w:pStyle w:val="NoSpacing"/>
      </w:pPr>
      <w:r>
        <w:t xml:space="preserve"> </w:t>
      </w:r>
    </w:p>
    <w:p w:rsidR="00547D2C" w:rsidRPr="008B1B8F" w:rsidRDefault="00547D2C">
      <w:pPr>
        <w:widowControl w:val="0"/>
        <w:rPr>
          <w:bCs/>
          <w:sz w:val="24"/>
          <w:szCs w:val="24"/>
        </w:rPr>
      </w:pPr>
    </w:p>
    <w:sectPr w:rsidR="00547D2C" w:rsidRPr="008B1B8F" w:rsidSect="00BF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D7C"/>
    <w:multiLevelType w:val="multilevel"/>
    <w:tmpl w:val="30CC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54FEB"/>
    <w:multiLevelType w:val="hybridMultilevel"/>
    <w:tmpl w:val="6E8E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36F70"/>
    <w:multiLevelType w:val="hybridMultilevel"/>
    <w:tmpl w:val="DD9EAFEA"/>
    <w:lvl w:ilvl="0" w:tplc="3814A20E">
      <w:start w:val="740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74779"/>
    <w:multiLevelType w:val="hybridMultilevel"/>
    <w:tmpl w:val="8E98E1A4"/>
    <w:lvl w:ilvl="0" w:tplc="3814A20E">
      <w:start w:val="740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5583F"/>
    <w:multiLevelType w:val="hybridMultilevel"/>
    <w:tmpl w:val="6946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800C5"/>
    <w:multiLevelType w:val="hybridMultilevel"/>
    <w:tmpl w:val="4D54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A1"/>
    <w:rsid w:val="00031F33"/>
    <w:rsid w:val="00041774"/>
    <w:rsid w:val="0005224E"/>
    <w:rsid w:val="00056342"/>
    <w:rsid w:val="0006662D"/>
    <w:rsid w:val="000729FE"/>
    <w:rsid w:val="00087DB3"/>
    <w:rsid w:val="000C01A8"/>
    <w:rsid w:val="000D0F2D"/>
    <w:rsid w:val="00151147"/>
    <w:rsid w:val="001C3B2F"/>
    <w:rsid w:val="00220288"/>
    <w:rsid w:val="002300D2"/>
    <w:rsid w:val="0024126C"/>
    <w:rsid w:val="003029A5"/>
    <w:rsid w:val="00322F67"/>
    <w:rsid w:val="0034223B"/>
    <w:rsid w:val="00357C18"/>
    <w:rsid w:val="00363D2B"/>
    <w:rsid w:val="0039187F"/>
    <w:rsid w:val="003B653A"/>
    <w:rsid w:val="003F0178"/>
    <w:rsid w:val="00402F88"/>
    <w:rsid w:val="0049576C"/>
    <w:rsid w:val="004A528D"/>
    <w:rsid w:val="004B0A28"/>
    <w:rsid w:val="004C6C6D"/>
    <w:rsid w:val="00502176"/>
    <w:rsid w:val="00537C34"/>
    <w:rsid w:val="0054269F"/>
    <w:rsid w:val="00547D2C"/>
    <w:rsid w:val="005A4556"/>
    <w:rsid w:val="0060524D"/>
    <w:rsid w:val="006222FD"/>
    <w:rsid w:val="00661B99"/>
    <w:rsid w:val="00665B55"/>
    <w:rsid w:val="0068419C"/>
    <w:rsid w:val="006B4085"/>
    <w:rsid w:val="006D7380"/>
    <w:rsid w:val="0074732A"/>
    <w:rsid w:val="007579A7"/>
    <w:rsid w:val="007A7021"/>
    <w:rsid w:val="007E4BDD"/>
    <w:rsid w:val="00857838"/>
    <w:rsid w:val="00865010"/>
    <w:rsid w:val="008714E6"/>
    <w:rsid w:val="00875460"/>
    <w:rsid w:val="008835A1"/>
    <w:rsid w:val="008B1B8F"/>
    <w:rsid w:val="008C3BD0"/>
    <w:rsid w:val="008E39FA"/>
    <w:rsid w:val="008F480E"/>
    <w:rsid w:val="009441FF"/>
    <w:rsid w:val="00945398"/>
    <w:rsid w:val="00953E50"/>
    <w:rsid w:val="009A4981"/>
    <w:rsid w:val="009B4267"/>
    <w:rsid w:val="009B5FCE"/>
    <w:rsid w:val="009D7711"/>
    <w:rsid w:val="009E5F70"/>
    <w:rsid w:val="009F7733"/>
    <w:rsid w:val="00A2012A"/>
    <w:rsid w:val="00A75C2F"/>
    <w:rsid w:val="00AD0C4E"/>
    <w:rsid w:val="00AF628E"/>
    <w:rsid w:val="00AF698F"/>
    <w:rsid w:val="00B07B24"/>
    <w:rsid w:val="00B822C3"/>
    <w:rsid w:val="00B937FF"/>
    <w:rsid w:val="00BF0E19"/>
    <w:rsid w:val="00BF18D1"/>
    <w:rsid w:val="00C040F3"/>
    <w:rsid w:val="00CA3AC3"/>
    <w:rsid w:val="00CB4066"/>
    <w:rsid w:val="00D03D4D"/>
    <w:rsid w:val="00D24595"/>
    <w:rsid w:val="00D4670B"/>
    <w:rsid w:val="00D63493"/>
    <w:rsid w:val="00D7051B"/>
    <w:rsid w:val="00DA58E6"/>
    <w:rsid w:val="00DE23D1"/>
    <w:rsid w:val="00EC5F20"/>
    <w:rsid w:val="00EF63DC"/>
    <w:rsid w:val="00F1339E"/>
    <w:rsid w:val="00F1650B"/>
    <w:rsid w:val="00FA7162"/>
    <w:rsid w:val="00FB50E4"/>
    <w:rsid w:val="00FE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5A1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835A1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BF0E1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E0BC1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5A4556"/>
    <w:rPr>
      <w:rFonts w:ascii="Consolas" w:eastAsia="Calibri" w:hAnsi="Consolas"/>
      <w:color w:val="auto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4556"/>
    <w:rPr>
      <w:rFonts w:ascii="Consolas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rsid w:val="005A45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A4556"/>
    <w:pPr>
      <w:spacing w:after="200" w:line="276" w:lineRule="auto"/>
    </w:pPr>
    <w:rPr>
      <w:rFonts w:ascii="Calibri" w:eastAsia="Calibri" w:hAnsi="Calibri"/>
      <w:color w:val="auto"/>
      <w:kern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4556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A4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556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99"/>
    <w:qFormat/>
    <w:rsid w:val="00322F67"/>
    <w:pPr>
      <w:ind w:left="720"/>
      <w:contextualSpacing/>
    </w:pPr>
  </w:style>
  <w:style w:type="paragraph" w:styleId="NoSpacing">
    <w:name w:val="No Spacing"/>
    <w:uiPriority w:val="1"/>
    <w:qFormat/>
    <w:rsid w:val="00357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5A1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835A1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BF0E1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E0BC1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5A4556"/>
    <w:rPr>
      <w:rFonts w:ascii="Consolas" w:eastAsia="Calibri" w:hAnsi="Consolas"/>
      <w:color w:val="auto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4556"/>
    <w:rPr>
      <w:rFonts w:ascii="Consolas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rsid w:val="005A45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A4556"/>
    <w:pPr>
      <w:spacing w:after="200" w:line="276" w:lineRule="auto"/>
    </w:pPr>
    <w:rPr>
      <w:rFonts w:ascii="Calibri" w:eastAsia="Calibri" w:hAnsi="Calibri"/>
      <w:color w:val="auto"/>
      <w:kern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4556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A4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556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99"/>
    <w:qFormat/>
    <w:rsid w:val="00322F67"/>
    <w:pPr>
      <w:ind w:left="720"/>
      <w:contextualSpacing/>
    </w:pPr>
  </w:style>
  <w:style w:type="paragraph" w:styleId="NoSpacing">
    <w:name w:val="No Spacing"/>
    <w:uiPriority w:val="1"/>
    <w:qFormat/>
    <w:rsid w:val="00357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2090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sley.1@os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.osu.edu/seohiowoo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sley.1@os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Dave Apsley</dc:creator>
  <cp:lastModifiedBy>Dave Apsley</cp:lastModifiedBy>
  <cp:revision>2</cp:revision>
  <cp:lastPrinted>2012-03-30T15:06:00Z</cp:lastPrinted>
  <dcterms:created xsi:type="dcterms:W3CDTF">2012-09-26T13:54:00Z</dcterms:created>
  <dcterms:modified xsi:type="dcterms:W3CDTF">2012-09-26T13:54:00Z</dcterms:modified>
</cp:coreProperties>
</file>